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EE01" w14:textId="59A1E1F4" w:rsidR="00E27697" w:rsidRPr="007E0B18" w:rsidRDefault="00E27697" w:rsidP="00E27697">
      <w:pPr>
        <w:widowControl w:val="0"/>
        <w:spacing w:after="0" w:line="240" w:lineRule="auto"/>
        <w:jc w:val="center"/>
        <w:rPr>
          <w:rFonts w:eastAsia="Calibri" w:cstheme="minorHAnsi"/>
          <w:b/>
          <w:sz w:val="32"/>
          <w:szCs w:val="32"/>
        </w:rPr>
      </w:pPr>
      <w:r w:rsidRPr="007E0B18">
        <w:rPr>
          <w:rFonts w:eastAsia="Calibri" w:cstheme="minorHAnsi"/>
          <w:b/>
          <w:noProof/>
          <w:sz w:val="32"/>
          <w:szCs w:val="32"/>
          <w:lang w:val="en-US"/>
        </w:rPr>
        <mc:AlternateContent>
          <mc:Choice Requires="wps">
            <w:drawing>
              <wp:anchor distT="0" distB="0" distL="114300" distR="114300" simplePos="0" relativeHeight="251659264" behindDoc="0" locked="0" layoutInCell="1" allowOverlap="1" wp14:anchorId="294B4557" wp14:editId="5E634D9D">
                <wp:simplePos x="0" y="0"/>
                <wp:positionH relativeFrom="column">
                  <wp:posOffset>5185410</wp:posOffset>
                </wp:positionH>
                <wp:positionV relativeFrom="paragraph">
                  <wp:posOffset>-140970</wp:posOffset>
                </wp:positionV>
                <wp:extent cx="1158240" cy="1036320"/>
                <wp:effectExtent l="0" t="0" r="228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36320"/>
                        </a:xfrm>
                        <a:prstGeom prst="rect">
                          <a:avLst/>
                        </a:prstGeom>
                        <a:solidFill>
                          <a:srgbClr val="FFFFFF"/>
                        </a:solidFill>
                        <a:ln w="9525">
                          <a:solidFill>
                            <a:sysClr val="window" lastClr="FFFFFF">
                              <a:lumMod val="100000"/>
                              <a:lumOff val="0"/>
                            </a:sysClr>
                          </a:solidFill>
                          <a:miter lim="800000"/>
                          <a:headEnd/>
                          <a:tailEnd/>
                        </a:ln>
                      </wps:spPr>
                      <wps:txbx>
                        <w:txbxContent>
                          <w:p w14:paraId="06EB4083" w14:textId="502CC7AD" w:rsidR="00E27697" w:rsidRDefault="004841CD" w:rsidP="00E27697">
                            <w:r>
                              <w:rPr>
                                <w:noProof/>
                              </w:rPr>
                              <w:drawing>
                                <wp:inline distT="0" distB="0" distL="0" distR="0" wp14:anchorId="45E96272" wp14:editId="35CC1DE8">
                                  <wp:extent cx="967740" cy="101723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11" cy="10379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B4557" id="_x0000_t202" coordsize="21600,21600" o:spt="202" path="m,l,21600r21600,l21600,xe">
                <v:stroke joinstyle="miter"/>
                <v:path gradientshapeok="t" o:connecttype="rect"/>
              </v:shapetype>
              <v:shape id="Text Box 2" o:spid="_x0000_s1026" type="#_x0000_t202" style="position:absolute;left:0;text-align:left;margin-left:408.3pt;margin-top:-11.1pt;width:91.2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" strokecolor="white">
                <v:textbox>
                  <w:txbxContent>
                    <w:p w14:paraId="06EB4083" w14:textId="502CC7AD" w:rsidR="00E27697" w:rsidRDefault="004841CD" w:rsidP="00E27697">
                      <w:r>
                        <w:rPr>
                          <w:noProof/>
                        </w:rPr>
                        <w:drawing>
                          <wp:inline distT="0" distB="0" distL="0" distR="0" wp14:anchorId="45E96272" wp14:editId="35CC1DE8">
                            <wp:extent cx="967740" cy="101723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11" cy="1037914"/>
                                    </a:xfrm>
                                    <a:prstGeom prst="rect">
                                      <a:avLst/>
                                    </a:prstGeom>
                                    <a:noFill/>
                                    <a:ln>
                                      <a:noFill/>
                                    </a:ln>
                                  </pic:spPr>
                                </pic:pic>
                              </a:graphicData>
                            </a:graphic>
                          </wp:inline>
                        </w:drawing>
                      </w:r>
                    </w:p>
                  </w:txbxContent>
                </v:textbox>
              </v:shape>
            </w:pict>
          </mc:Fallback>
        </mc:AlternateContent>
      </w:r>
      <w:r w:rsidR="00FD78DD" w:rsidRPr="007E0B18">
        <w:rPr>
          <w:rFonts w:eastAsia="Calibri" w:cstheme="minorHAnsi"/>
          <w:b/>
          <w:sz w:val="32"/>
          <w:szCs w:val="32"/>
        </w:rPr>
        <w:t>DR. TARIQ MAHMOOD ALI</w:t>
      </w:r>
    </w:p>
    <w:p w14:paraId="722B98AB" w14:textId="5796F4C1" w:rsidR="007A586E" w:rsidRPr="007E0B18" w:rsidRDefault="00B04296" w:rsidP="00A63021">
      <w:pPr>
        <w:widowControl w:val="0"/>
        <w:spacing w:after="0" w:line="240" w:lineRule="auto"/>
        <w:jc w:val="center"/>
        <w:rPr>
          <w:rFonts w:eastAsia="Calibri" w:cstheme="minorHAnsi"/>
          <w:bCs/>
          <w:sz w:val="20"/>
          <w:szCs w:val="20"/>
        </w:rPr>
      </w:pPr>
      <w:r w:rsidRPr="007E0B18">
        <w:rPr>
          <w:rFonts w:eastAsia="Calibri" w:cstheme="minorHAnsi"/>
          <w:bCs/>
          <w:sz w:val="20"/>
          <w:szCs w:val="20"/>
        </w:rPr>
        <w:t>Dean</w:t>
      </w:r>
      <w:r w:rsidR="00172A8C" w:rsidRPr="007E0B18">
        <w:rPr>
          <w:rFonts w:eastAsia="Calibri" w:cstheme="minorHAnsi"/>
          <w:bCs/>
          <w:sz w:val="20"/>
          <w:szCs w:val="20"/>
        </w:rPr>
        <w:t xml:space="preserve"> Social Science</w:t>
      </w:r>
      <w:r w:rsidR="007C2944" w:rsidRPr="007E0B18">
        <w:rPr>
          <w:rFonts w:eastAsia="Calibri" w:cstheme="minorHAnsi"/>
          <w:bCs/>
          <w:sz w:val="20"/>
          <w:szCs w:val="20"/>
        </w:rPr>
        <w:t xml:space="preserve"> / </w:t>
      </w:r>
      <w:r w:rsidR="000573F3" w:rsidRPr="007E0B18">
        <w:rPr>
          <w:rFonts w:eastAsia="Calibri" w:cstheme="minorHAnsi"/>
          <w:bCs/>
          <w:sz w:val="20"/>
          <w:szCs w:val="20"/>
        </w:rPr>
        <w:t xml:space="preserve">Associate </w:t>
      </w:r>
      <w:r w:rsidR="007A586E" w:rsidRPr="007E0B18">
        <w:rPr>
          <w:rFonts w:eastAsia="Calibri" w:cstheme="minorHAnsi"/>
          <w:bCs/>
          <w:sz w:val="20"/>
          <w:szCs w:val="20"/>
        </w:rPr>
        <w:t>Professor (</w:t>
      </w:r>
      <w:r w:rsidR="00EE6561" w:rsidRPr="007E0B18">
        <w:rPr>
          <w:rFonts w:eastAsia="Calibri" w:cstheme="minorHAnsi"/>
          <w:bCs/>
          <w:sz w:val="20"/>
          <w:szCs w:val="20"/>
        </w:rPr>
        <w:t xml:space="preserve">Health </w:t>
      </w:r>
      <w:r w:rsidR="00792366" w:rsidRPr="007E0B18">
        <w:rPr>
          <w:rFonts w:eastAsia="Calibri" w:cstheme="minorHAnsi"/>
          <w:bCs/>
          <w:sz w:val="20"/>
          <w:szCs w:val="20"/>
        </w:rPr>
        <w:t>Economics</w:t>
      </w:r>
      <w:r w:rsidR="007A586E" w:rsidRPr="007E0B18">
        <w:rPr>
          <w:rFonts w:eastAsia="Calibri" w:cstheme="minorHAnsi"/>
          <w:bCs/>
          <w:sz w:val="20"/>
          <w:szCs w:val="20"/>
        </w:rPr>
        <w:t>)</w:t>
      </w:r>
    </w:p>
    <w:p w14:paraId="32B40B6E" w14:textId="6FB8129E" w:rsidR="008B54AB" w:rsidRPr="007E0B18" w:rsidRDefault="008B54AB" w:rsidP="00A63021">
      <w:pPr>
        <w:widowControl w:val="0"/>
        <w:spacing w:after="0" w:line="240" w:lineRule="auto"/>
        <w:jc w:val="center"/>
        <w:rPr>
          <w:rFonts w:eastAsia="Calibri" w:cstheme="minorHAnsi"/>
          <w:sz w:val="24"/>
          <w:szCs w:val="24"/>
        </w:rPr>
      </w:pPr>
      <w:r w:rsidRPr="007E0B18">
        <w:rPr>
          <w:rFonts w:eastAsia="Calibri" w:cstheme="minorHAnsi"/>
          <w:sz w:val="24"/>
          <w:szCs w:val="24"/>
        </w:rPr>
        <w:t xml:space="preserve">HEC Approved Supervisor </w:t>
      </w:r>
    </w:p>
    <w:p w14:paraId="6B8B058E" w14:textId="71D9059F" w:rsidR="00A63021" w:rsidRPr="002C3E7A" w:rsidRDefault="00182621" w:rsidP="00A63021">
      <w:pPr>
        <w:widowControl w:val="0"/>
        <w:spacing w:after="0" w:line="240" w:lineRule="auto"/>
        <w:jc w:val="center"/>
        <w:rPr>
          <w:rFonts w:eastAsia="Calibri" w:cstheme="minorHAnsi"/>
          <w:b/>
          <w:bCs/>
          <w:sz w:val="20"/>
          <w:szCs w:val="20"/>
        </w:rPr>
      </w:pPr>
      <w:r w:rsidRPr="002C3E7A">
        <w:rPr>
          <w:rFonts w:eastAsia="Calibri" w:cstheme="minorHAnsi"/>
          <w:b/>
          <w:bCs/>
          <w:sz w:val="24"/>
          <w:szCs w:val="24"/>
        </w:rPr>
        <w:t>Health Services Academy (</w:t>
      </w:r>
      <w:r w:rsidRPr="00182621">
        <w:rPr>
          <w:rFonts w:eastAsia="Calibri" w:cstheme="minorHAnsi"/>
          <w:b/>
          <w:bCs/>
          <w:sz w:val="24"/>
          <w:szCs w:val="24"/>
        </w:rPr>
        <w:t>Degree Awarding Institute</w:t>
      </w:r>
      <w:r w:rsidRPr="002C3E7A">
        <w:rPr>
          <w:rFonts w:eastAsia="Calibri" w:cstheme="minorHAnsi"/>
          <w:b/>
          <w:bCs/>
          <w:sz w:val="24"/>
          <w:szCs w:val="24"/>
        </w:rPr>
        <w:t>)</w:t>
      </w:r>
    </w:p>
    <w:p w14:paraId="4F6107A1" w14:textId="2888C890" w:rsidR="00A63021" w:rsidRPr="007E0B18" w:rsidRDefault="00AC6DCE" w:rsidP="00E27697">
      <w:pPr>
        <w:widowControl w:val="0"/>
        <w:spacing w:after="0" w:line="240" w:lineRule="auto"/>
        <w:jc w:val="center"/>
        <w:rPr>
          <w:rFonts w:eastAsia="Calibri" w:cstheme="minorHAnsi"/>
          <w:bCs/>
          <w:sz w:val="20"/>
          <w:szCs w:val="20"/>
        </w:rPr>
      </w:pPr>
      <w:r w:rsidRPr="007E0B18">
        <w:rPr>
          <w:rFonts w:cstheme="minorHAnsi"/>
          <w:sz w:val="20"/>
        </w:rPr>
        <w:t>Prime Minister Health Complex</w:t>
      </w:r>
      <w:r w:rsidR="007A586E" w:rsidRPr="007E0B18">
        <w:rPr>
          <w:rFonts w:cstheme="minorHAnsi"/>
          <w:sz w:val="20"/>
        </w:rPr>
        <w:t>, Park Road, Chak Shahzad, Islamabad, Pakistan</w:t>
      </w:r>
    </w:p>
    <w:p w14:paraId="586E8CD2" w14:textId="77A3F600" w:rsidR="00E27697" w:rsidRPr="007E0B18" w:rsidRDefault="00E27697" w:rsidP="00E27697">
      <w:pPr>
        <w:widowControl w:val="0"/>
        <w:spacing w:after="0" w:line="240" w:lineRule="auto"/>
        <w:jc w:val="center"/>
        <w:rPr>
          <w:rFonts w:eastAsia="Calibri" w:cstheme="minorHAnsi"/>
          <w:bCs/>
          <w:sz w:val="20"/>
          <w:szCs w:val="20"/>
        </w:rPr>
      </w:pPr>
      <w:r w:rsidRPr="007E0B18">
        <w:rPr>
          <w:rFonts w:eastAsia="Calibri" w:cstheme="minorHAnsi"/>
          <w:bCs/>
          <w:sz w:val="20"/>
          <w:szCs w:val="20"/>
        </w:rPr>
        <w:t>Cell No: +92-300-</w:t>
      </w:r>
      <w:r w:rsidR="000A06CB" w:rsidRPr="007E0B18">
        <w:rPr>
          <w:rFonts w:eastAsia="Calibri" w:cstheme="minorHAnsi"/>
          <w:bCs/>
          <w:sz w:val="20"/>
          <w:szCs w:val="20"/>
        </w:rPr>
        <w:t>5288076, E-mail</w:t>
      </w:r>
      <w:r w:rsidRPr="007E0B18">
        <w:rPr>
          <w:rFonts w:eastAsia="Calibri" w:cstheme="minorHAnsi"/>
          <w:bCs/>
          <w:sz w:val="20"/>
          <w:szCs w:val="20"/>
        </w:rPr>
        <w:t xml:space="preserve">: </w:t>
      </w:r>
      <w:hyperlink r:id="rId8" w:history="1">
        <w:r w:rsidR="009F5721" w:rsidRPr="007E0B18">
          <w:rPr>
            <w:rStyle w:val="Hyperlink"/>
            <w:rFonts w:eastAsia="Calibri" w:cstheme="minorHAnsi"/>
            <w:bCs/>
            <w:sz w:val="20"/>
            <w:szCs w:val="20"/>
          </w:rPr>
          <w:t>tariqali@hsa.edu.pk</w:t>
        </w:r>
      </w:hyperlink>
    </w:p>
    <w:p w14:paraId="63F74155" w14:textId="09D19F26" w:rsidR="00446CB6" w:rsidRPr="007E0B18" w:rsidRDefault="00446CB6" w:rsidP="00446CB6">
      <w:pPr>
        <w:shd w:val="clear" w:color="auto" w:fill="FFFFFF"/>
        <w:spacing w:after="120" w:line="240" w:lineRule="auto"/>
        <w:jc w:val="both"/>
        <w:textAlignment w:val="baseline"/>
        <w:rPr>
          <w:rFonts w:eastAsia="Times New Roman" w:cstheme="minorHAnsi"/>
          <w:b/>
          <w:bCs/>
          <w:caps/>
          <w:color w:val="333333"/>
          <w:sz w:val="24"/>
          <w:szCs w:val="24"/>
          <w:lang w:val="en-US"/>
        </w:rPr>
      </w:pPr>
      <w:r w:rsidRPr="007E0B18">
        <w:rPr>
          <w:rFonts w:eastAsia="Times New Roman" w:cstheme="minorHAnsi"/>
          <w:b/>
          <w:bCs/>
          <w:caps/>
          <w:color w:val="333333"/>
          <w:sz w:val="24"/>
          <w:szCs w:val="24"/>
          <w:lang w:val="en-US"/>
        </w:rPr>
        <w:t>Background</w:t>
      </w:r>
    </w:p>
    <w:p w14:paraId="013BDA68" w14:textId="6FD44857" w:rsidR="00D41822" w:rsidRPr="007E0B18" w:rsidRDefault="00AA55C9" w:rsidP="001134C8">
      <w:pPr>
        <w:shd w:val="clear" w:color="auto" w:fill="FFFFFF"/>
        <w:spacing w:after="120" w:line="240" w:lineRule="auto"/>
        <w:jc w:val="both"/>
        <w:textAlignment w:val="baseline"/>
        <w:rPr>
          <w:rFonts w:eastAsia="Times New Roman" w:cstheme="minorHAnsi"/>
          <w:color w:val="333333"/>
          <w:sz w:val="21"/>
          <w:szCs w:val="21"/>
          <w:lang w:val="en-US"/>
        </w:rPr>
      </w:pPr>
      <w:r w:rsidRPr="007E0B18">
        <w:rPr>
          <w:rFonts w:eastAsia="Times New Roman" w:cstheme="minorHAnsi"/>
          <w:color w:val="333333"/>
          <w:sz w:val="21"/>
          <w:szCs w:val="21"/>
          <w:lang w:val="en-US"/>
        </w:rPr>
        <w:t>Dr.</w:t>
      </w:r>
      <w:r w:rsidR="00A70672" w:rsidRPr="007E0B18">
        <w:rPr>
          <w:rFonts w:eastAsia="Times New Roman" w:cstheme="minorHAnsi"/>
          <w:color w:val="333333"/>
          <w:sz w:val="21"/>
          <w:szCs w:val="21"/>
          <w:lang w:val="en-US"/>
        </w:rPr>
        <w:t xml:space="preserve"> </w:t>
      </w:r>
      <w:r w:rsidR="006014A9" w:rsidRPr="007E0B18">
        <w:rPr>
          <w:rFonts w:eastAsia="Times New Roman" w:cstheme="minorHAnsi"/>
          <w:color w:val="333333"/>
          <w:sz w:val="21"/>
          <w:szCs w:val="21"/>
          <w:lang w:val="en-US"/>
        </w:rPr>
        <w:t xml:space="preserve">Tariq Mahmood </w:t>
      </w:r>
      <w:r w:rsidRPr="007E0B18">
        <w:rPr>
          <w:rFonts w:eastAsia="Times New Roman" w:cstheme="minorHAnsi"/>
          <w:color w:val="333333"/>
          <w:sz w:val="21"/>
          <w:szCs w:val="21"/>
          <w:lang w:val="en-US"/>
        </w:rPr>
        <w:t>Ali</w:t>
      </w:r>
      <w:r w:rsidR="005279C4" w:rsidRPr="007E0B18">
        <w:rPr>
          <w:rFonts w:eastAsia="Times New Roman" w:cstheme="minorHAnsi"/>
          <w:color w:val="333333"/>
          <w:sz w:val="21"/>
          <w:szCs w:val="21"/>
          <w:lang w:val="en-US"/>
        </w:rPr>
        <w:t xml:space="preserve"> </w:t>
      </w:r>
      <w:r w:rsidR="00290E69" w:rsidRPr="007E0B18">
        <w:rPr>
          <w:rFonts w:eastAsia="Times New Roman" w:cstheme="minorHAnsi"/>
          <w:color w:val="333333"/>
          <w:sz w:val="21"/>
          <w:szCs w:val="21"/>
          <w:lang w:val="en-US"/>
        </w:rPr>
        <w:t xml:space="preserve">has </w:t>
      </w:r>
      <w:r w:rsidR="009118C3" w:rsidRPr="007E0B18">
        <w:rPr>
          <w:rFonts w:eastAsia="Times New Roman" w:cstheme="minorHAnsi"/>
          <w:color w:val="333333"/>
          <w:sz w:val="21"/>
          <w:szCs w:val="21"/>
          <w:lang w:val="en-US"/>
        </w:rPr>
        <w:t>served in public sector</w:t>
      </w:r>
      <w:r w:rsidR="00481CCE" w:rsidRPr="007E0B18">
        <w:rPr>
          <w:rFonts w:eastAsia="Times New Roman" w:cstheme="minorHAnsi"/>
          <w:color w:val="333333"/>
          <w:sz w:val="21"/>
          <w:szCs w:val="21"/>
          <w:lang w:val="en-US"/>
        </w:rPr>
        <w:t xml:space="preserve"> </w:t>
      </w:r>
      <w:r w:rsidR="009118C3" w:rsidRPr="007E0B18">
        <w:rPr>
          <w:rFonts w:eastAsia="Times New Roman" w:cstheme="minorHAnsi"/>
          <w:color w:val="333333"/>
          <w:sz w:val="21"/>
          <w:szCs w:val="21"/>
          <w:lang w:val="en-US"/>
        </w:rPr>
        <w:t xml:space="preserve">in various capacities over spanning of </w:t>
      </w:r>
      <w:r w:rsidR="00AD1F79" w:rsidRPr="007E0B18">
        <w:rPr>
          <w:rFonts w:eastAsia="Times New Roman" w:cstheme="minorHAnsi"/>
          <w:color w:val="333333"/>
          <w:sz w:val="21"/>
          <w:szCs w:val="21"/>
          <w:lang w:val="en-US"/>
        </w:rPr>
        <w:t xml:space="preserve">more than </w:t>
      </w:r>
      <w:r w:rsidR="00A70672" w:rsidRPr="007E0B18">
        <w:rPr>
          <w:rFonts w:eastAsia="Times New Roman" w:cstheme="minorHAnsi"/>
          <w:color w:val="333333"/>
          <w:sz w:val="21"/>
          <w:szCs w:val="21"/>
          <w:lang w:val="en-US"/>
        </w:rPr>
        <w:t>twenty</w:t>
      </w:r>
      <w:r w:rsidR="00AD1F79" w:rsidRPr="007E0B18">
        <w:rPr>
          <w:rFonts w:eastAsia="Times New Roman" w:cstheme="minorHAnsi"/>
          <w:color w:val="333333"/>
          <w:sz w:val="21"/>
          <w:szCs w:val="21"/>
          <w:lang w:val="en-US"/>
        </w:rPr>
        <w:t xml:space="preserve"> </w:t>
      </w:r>
      <w:r w:rsidR="009118C3" w:rsidRPr="007E0B18">
        <w:rPr>
          <w:rFonts w:eastAsia="Times New Roman" w:cstheme="minorHAnsi"/>
          <w:color w:val="333333"/>
          <w:sz w:val="21"/>
          <w:szCs w:val="21"/>
          <w:lang w:val="en-US"/>
        </w:rPr>
        <w:t xml:space="preserve">years. </w:t>
      </w:r>
      <w:r w:rsidR="00D41822" w:rsidRPr="007E0B18">
        <w:rPr>
          <w:rFonts w:eastAsia="Times New Roman" w:cstheme="minorHAnsi"/>
          <w:color w:val="333333"/>
          <w:sz w:val="21"/>
          <w:szCs w:val="21"/>
          <w:lang w:val="en-US"/>
        </w:rPr>
        <w:t>He has</w:t>
      </w:r>
      <w:r w:rsidR="00E27F1D" w:rsidRPr="007E0B18">
        <w:rPr>
          <w:rFonts w:eastAsia="Times New Roman" w:cstheme="minorHAnsi"/>
          <w:color w:val="333333"/>
          <w:sz w:val="21"/>
          <w:szCs w:val="21"/>
          <w:lang w:val="en-US"/>
        </w:rPr>
        <w:t xml:space="preserve"> also </w:t>
      </w:r>
      <w:r w:rsidR="00D41822" w:rsidRPr="007E0B18">
        <w:rPr>
          <w:rFonts w:eastAsia="Times New Roman" w:cstheme="minorHAnsi"/>
          <w:color w:val="333333"/>
          <w:sz w:val="21"/>
          <w:szCs w:val="21"/>
          <w:lang w:val="en-US"/>
        </w:rPr>
        <w:t xml:space="preserve">vast teaching experience both at university and college level. </w:t>
      </w:r>
      <w:r w:rsidR="001B2332" w:rsidRPr="007E0B18">
        <w:rPr>
          <w:rFonts w:eastAsia="Times New Roman" w:cstheme="minorHAnsi"/>
          <w:color w:val="333333"/>
          <w:sz w:val="21"/>
          <w:szCs w:val="21"/>
          <w:lang w:val="en-US"/>
        </w:rPr>
        <w:t>Dr.</w:t>
      </w:r>
      <w:r w:rsidR="00481CCE" w:rsidRPr="007E0B18">
        <w:rPr>
          <w:rFonts w:eastAsia="Times New Roman" w:cstheme="minorHAnsi"/>
          <w:color w:val="333333"/>
          <w:sz w:val="21"/>
          <w:szCs w:val="21"/>
          <w:lang w:val="en-US"/>
        </w:rPr>
        <w:t xml:space="preserve"> Ali</w:t>
      </w:r>
      <w:r w:rsidR="001B2332" w:rsidRPr="007E0B18">
        <w:rPr>
          <w:rFonts w:eastAsia="Times New Roman" w:cstheme="minorHAnsi"/>
          <w:color w:val="333333"/>
          <w:sz w:val="21"/>
          <w:szCs w:val="21"/>
          <w:lang w:val="en-US"/>
        </w:rPr>
        <w:t xml:space="preserve"> </w:t>
      </w:r>
      <w:r w:rsidR="009118C3" w:rsidRPr="007E0B18">
        <w:rPr>
          <w:rFonts w:eastAsia="Times New Roman" w:cstheme="minorHAnsi"/>
          <w:color w:val="333333"/>
          <w:sz w:val="21"/>
          <w:szCs w:val="21"/>
          <w:lang w:val="en-US"/>
        </w:rPr>
        <w:t xml:space="preserve">has </w:t>
      </w:r>
      <w:r w:rsidR="001A15FA" w:rsidRPr="007E0B18">
        <w:rPr>
          <w:rFonts w:eastAsia="Times New Roman" w:cstheme="minorHAnsi"/>
          <w:color w:val="333333"/>
          <w:sz w:val="21"/>
          <w:szCs w:val="21"/>
          <w:lang w:val="en-US"/>
        </w:rPr>
        <w:t>experience</w:t>
      </w:r>
      <w:r w:rsidR="001B2332" w:rsidRPr="007E0B18">
        <w:rPr>
          <w:rFonts w:eastAsia="Times New Roman" w:cstheme="minorHAnsi"/>
          <w:color w:val="333333"/>
          <w:sz w:val="21"/>
          <w:szCs w:val="21"/>
          <w:lang w:val="en-US"/>
        </w:rPr>
        <w:t xml:space="preserve"> </w:t>
      </w:r>
      <w:r w:rsidR="009118C3" w:rsidRPr="007E0B18">
        <w:rPr>
          <w:rFonts w:eastAsia="Times New Roman" w:cstheme="minorHAnsi"/>
          <w:color w:val="333333"/>
          <w:sz w:val="21"/>
          <w:szCs w:val="21"/>
          <w:lang w:val="en-US"/>
        </w:rPr>
        <w:t xml:space="preserve">in undergraduate, </w:t>
      </w:r>
      <w:r w:rsidR="001B2332" w:rsidRPr="007E0B18">
        <w:rPr>
          <w:rFonts w:eastAsia="Times New Roman" w:cstheme="minorHAnsi"/>
          <w:color w:val="333333"/>
          <w:sz w:val="21"/>
          <w:szCs w:val="21"/>
          <w:lang w:val="en-US"/>
        </w:rPr>
        <w:t>graduate</w:t>
      </w:r>
      <w:r w:rsidR="009118C3" w:rsidRPr="007E0B18">
        <w:rPr>
          <w:rFonts w:eastAsia="Times New Roman" w:cstheme="minorHAnsi"/>
          <w:color w:val="333333"/>
          <w:sz w:val="21"/>
          <w:szCs w:val="21"/>
          <w:lang w:val="en-US"/>
        </w:rPr>
        <w:t xml:space="preserve"> and post graduate teaching and research. He</w:t>
      </w:r>
      <w:r w:rsidR="001B2332" w:rsidRPr="007E0B18">
        <w:rPr>
          <w:rFonts w:eastAsia="Times New Roman" w:cstheme="minorHAnsi"/>
          <w:color w:val="333333"/>
          <w:sz w:val="21"/>
          <w:szCs w:val="21"/>
          <w:lang w:val="en-US"/>
        </w:rPr>
        <w:t xml:space="preserve"> has taught at the reputed universities in Pakistan including </w:t>
      </w:r>
      <w:r w:rsidR="009118C3" w:rsidRPr="007E0B18">
        <w:rPr>
          <w:rFonts w:eastAsia="Times New Roman" w:cstheme="minorHAnsi"/>
          <w:color w:val="333333"/>
          <w:sz w:val="21"/>
          <w:szCs w:val="21"/>
          <w:lang w:val="en-US"/>
        </w:rPr>
        <w:t xml:space="preserve">FUUAST, NUML University, </w:t>
      </w:r>
      <w:r w:rsidR="001B2332" w:rsidRPr="007E0B18">
        <w:rPr>
          <w:rFonts w:eastAsia="Times New Roman" w:cstheme="minorHAnsi"/>
          <w:color w:val="333333"/>
          <w:sz w:val="21"/>
          <w:szCs w:val="21"/>
          <w:lang w:val="en-US"/>
        </w:rPr>
        <w:t>Quaid-</w:t>
      </w:r>
      <w:proofErr w:type="spellStart"/>
      <w:r w:rsidR="001B2332" w:rsidRPr="007E0B18">
        <w:rPr>
          <w:rFonts w:eastAsia="Times New Roman" w:cstheme="minorHAnsi"/>
          <w:color w:val="333333"/>
          <w:sz w:val="21"/>
          <w:szCs w:val="21"/>
          <w:lang w:val="en-US"/>
        </w:rPr>
        <w:t>i</w:t>
      </w:r>
      <w:proofErr w:type="spellEnd"/>
      <w:r w:rsidR="001B2332" w:rsidRPr="007E0B18">
        <w:rPr>
          <w:rFonts w:eastAsia="Times New Roman" w:cstheme="minorHAnsi"/>
          <w:color w:val="333333"/>
          <w:sz w:val="21"/>
          <w:szCs w:val="21"/>
          <w:lang w:val="en-US"/>
        </w:rPr>
        <w:t>-Azam University, COMSATS</w:t>
      </w:r>
      <w:r w:rsidR="009118C3" w:rsidRPr="007E0B18">
        <w:rPr>
          <w:rFonts w:eastAsia="Times New Roman" w:cstheme="minorHAnsi"/>
          <w:color w:val="333333"/>
          <w:sz w:val="21"/>
          <w:szCs w:val="21"/>
          <w:lang w:val="en-US"/>
        </w:rPr>
        <w:t xml:space="preserve"> University</w:t>
      </w:r>
      <w:r w:rsidR="001B2332" w:rsidRPr="007E0B18">
        <w:rPr>
          <w:rFonts w:eastAsia="Times New Roman" w:cstheme="minorHAnsi"/>
          <w:color w:val="333333"/>
          <w:sz w:val="21"/>
          <w:szCs w:val="21"/>
          <w:lang w:val="en-US"/>
        </w:rPr>
        <w:t>,</w:t>
      </w:r>
      <w:r w:rsidR="009118C3" w:rsidRPr="007E0B18">
        <w:rPr>
          <w:rFonts w:eastAsia="Times New Roman" w:cstheme="minorHAnsi"/>
          <w:color w:val="333333"/>
          <w:sz w:val="21"/>
          <w:szCs w:val="21"/>
          <w:lang w:val="en-US"/>
        </w:rPr>
        <w:t xml:space="preserve"> and </w:t>
      </w:r>
      <w:r w:rsidR="001B2332" w:rsidRPr="007E0B18">
        <w:rPr>
          <w:rFonts w:eastAsia="Times New Roman" w:cstheme="minorHAnsi"/>
          <w:color w:val="333333"/>
          <w:sz w:val="21"/>
          <w:szCs w:val="21"/>
          <w:lang w:val="en-US"/>
        </w:rPr>
        <w:t>Health Services Academy</w:t>
      </w:r>
      <w:r w:rsidR="009118C3" w:rsidRPr="007E0B18">
        <w:rPr>
          <w:rFonts w:eastAsia="Times New Roman" w:cstheme="minorHAnsi"/>
          <w:color w:val="333333"/>
          <w:sz w:val="21"/>
          <w:szCs w:val="21"/>
          <w:lang w:val="en-US"/>
        </w:rPr>
        <w:t>, Islamabad</w:t>
      </w:r>
      <w:r w:rsidR="001B2332" w:rsidRPr="007E0B18">
        <w:rPr>
          <w:rFonts w:eastAsia="Times New Roman" w:cstheme="minorHAnsi"/>
          <w:color w:val="333333"/>
          <w:sz w:val="21"/>
          <w:szCs w:val="21"/>
          <w:lang w:val="en-US"/>
        </w:rPr>
        <w:t xml:space="preserve">. </w:t>
      </w:r>
      <w:r w:rsidR="008C292E" w:rsidRPr="007E0B18">
        <w:rPr>
          <w:rFonts w:eastAsia="Times New Roman" w:cstheme="minorHAnsi"/>
          <w:color w:val="333333"/>
          <w:sz w:val="21"/>
          <w:szCs w:val="21"/>
          <w:lang w:val="en-US"/>
        </w:rPr>
        <w:t>His area</w:t>
      </w:r>
      <w:r w:rsidR="00E27F1D" w:rsidRPr="007E0B18">
        <w:rPr>
          <w:rFonts w:eastAsia="Times New Roman" w:cstheme="minorHAnsi"/>
          <w:color w:val="333333"/>
          <w:sz w:val="21"/>
          <w:szCs w:val="21"/>
          <w:lang w:val="en-US"/>
        </w:rPr>
        <w:t>s</w:t>
      </w:r>
      <w:r w:rsidR="00D41822" w:rsidRPr="007E0B18">
        <w:rPr>
          <w:rFonts w:eastAsia="Times New Roman" w:cstheme="minorHAnsi"/>
          <w:color w:val="333333"/>
          <w:sz w:val="21"/>
          <w:szCs w:val="21"/>
          <w:lang w:val="en-US"/>
        </w:rPr>
        <w:t xml:space="preserve"> of interest </w:t>
      </w:r>
      <w:r w:rsidR="00E27F1D" w:rsidRPr="007E0B18">
        <w:rPr>
          <w:rFonts w:eastAsia="Times New Roman" w:cstheme="minorHAnsi"/>
          <w:color w:val="333333"/>
          <w:sz w:val="21"/>
          <w:szCs w:val="21"/>
          <w:lang w:val="en-US"/>
        </w:rPr>
        <w:t>are</w:t>
      </w:r>
      <w:r w:rsidR="00D41822" w:rsidRPr="007E0B18">
        <w:rPr>
          <w:rFonts w:eastAsia="Times New Roman" w:cstheme="minorHAnsi"/>
          <w:color w:val="333333"/>
          <w:sz w:val="21"/>
          <w:szCs w:val="21"/>
          <w:lang w:val="en-US"/>
        </w:rPr>
        <w:t>:</w:t>
      </w:r>
    </w:p>
    <w:p w14:paraId="3E1CC566" w14:textId="71379FB2" w:rsidR="002B55A6" w:rsidRPr="007E0B18" w:rsidRDefault="00717ABF" w:rsidP="001134C8">
      <w:pPr>
        <w:pStyle w:val="ListParagraph"/>
        <w:widowControl w:val="0"/>
        <w:numPr>
          <w:ilvl w:val="0"/>
          <w:numId w:val="2"/>
        </w:numPr>
        <w:spacing w:after="120" w:line="240" w:lineRule="auto"/>
        <w:jc w:val="both"/>
        <w:rPr>
          <w:rFonts w:eastAsia="Times New Roman" w:cstheme="minorHAnsi"/>
          <w:color w:val="333333"/>
          <w:sz w:val="21"/>
          <w:szCs w:val="21"/>
          <w:lang w:val="en-US"/>
        </w:rPr>
      </w:pPr>
      <w:bookmarkStart w:id="0" w:name="_Hlk126450654"/>
      <w:r w:rsidRPr="007E0B18">
        <w:rPr>
          <w:rFonts w:eastAsia="Calibri" w:cstheme="minorHAnsi"/>
          <w:sz w:val="21"/>
          <w:szCs w:val="21"/>
        </w:rPr>
        <w:t xml:space="preserve">Health Economics and Health Financing, </w:t>
      </w:r>
      <w:r w:rsidRPr="007E0B18">
        <w:rPr>
          <w:rFonts w:eastAsia="Times New Roman" w:cstheme="minorHAnsi"/>
          <w:color w:val="333333"/>
          <w:sz w:val="21"/>
          <w:szCs w:val="21"/>
          <w:lang w:val="en-US"/>
        </w:rPr>
        <w:t xml:space="preserve">Social Health Protection, </w:t>
      </w:r>
      <w:r w:rsidRPr="007E0B18">
        <w:rPr>
          <w:rFonts w:eastAsia="Calibri" w:cstheme="minorHAnsi"/>
          <w:sz w:val="21"/>
          <w:szCs w:val="21"/>
        </w:rPr>
        <w:t xml:space="preserve">Health Policy, </w:t>
      </w:r>
    </w:p>
    <w:p w14:paraId="248C5FC8" w14:textId="77777777" w:rsidR="005D513F" w:rsidRPr="007E0B18" w:rsidRDefault="005D513F" w:rsidP="005D513F">
      <w:pPr>
        <w:pStyle w:val="ListParagraph"/>
        <w:widowControl w:val="0"/>
        <w:numPr>
          <w:ilvl w:val="0"/>
          <w:numId w:val="2"/>
        </w:numPr>
        <w:spacing w:after="120" w:line="240" w:lineRule="auto"/>
        <w:rPr>
          <w:rFonts w:eastAsia="Calibri" w:cstheme="minorHAnsi"/>
          <w:sz w:val="21"/>
          <w:szCs w:val="21"/>
        </w:rPr>
      </w:pPr>
      <w:r w:rsidRPr="007E0B18">
        <w:rPr>
          <w:rFonts w:eastAsia="Calibri" w:cstheme="minorHAnsi"/>
          <w:sz w:val="21"/>
          <w:szCs w:val="21"/>
        </w:rPr>
        <w:t xml:space="preserve">Macroeconomic, Economic Development and Economic Growth, Empirical Methods, Technological Change </w:t>
      </w:r>
    </w:p>
    <w:p w14:paraId="22436685" w14:textId="37E09D58" w:rsidR="00717ABF" w:rsidRPr="007E0B18" w:rsidRDefault="00717ABF" w:rsidP="001134C8">
      <w:pPr>
        <w:pStyle w:val="ListParagraph"/>
        <w:widowControl w:val="0"/>
        <w:numPr>
          <w:ilvl w:val="0"/>
          <w:numId w:val="2"/>
        </w:numPr>
        <w:spacing w:after="120" w:line="240" w:lineRule="auto"/>
        <w:jc w:val="both"/>
        <w:rPr>
          <w:rFonts w:eastAsia="Times New Roman" w:cstheme="minorHAnsi"/>
          <w:color w:val="333333"/>
          <w:sz w:val="21"/>
          <w:szCs w:val="21"/>
          <w:lang w:val="en-US"/>
        </w:rPr>
      </w:pPr>
      <w:r w:rsidRPr="007E0B18">
        <w:rPr>
          <w:rFonts w:cstheme="minorHAnsi"/>
          <w:color w:val="333333"/>
          <w:sz w:val="21"/>
          <w:szCs w:val="21"/>
          <w:shd w:val="clear" w:color="auto" w:fill="FFFFFF"/>
        </w:rPr>
        <w:t xml:space="preserve">Project Management, Human Resource for Health, </w:t>
      </w:r>
      <w:r w:rsidRPr="007E0B18">
        <w:rPr>
          <w:rFonts w:eastAsia="Times New Roman" w:cstheme="minorHAnsi"/>
          <w:color w:val="333333"/>
          <w:sz w:val="21"/>
          <w:szCs w:val="21"/>
          <w:lang w:val="en-US"/>
        </w:rPr>
        <w:t xml:space="preserve">Health Indicators, </w:t>
      </w:r>
      <w:r w:rsidRPr="007E0B18">
        <w:rPr>
          <w:rFonts w:eastAsia="Calibri" w:cstheme="minorHAnsi"/>
          <w:sz w:val="21"/>
          <w:szCs w:val="21"/>
        </w:rPr>
        <w:t>Public Policy, Planning and Development</w:t>
      </w:r>
    </w:p>
    <w:bookmarkEnd w:id="0"/>
    <w:p w14:paraId="0EBCC181" w14:textId="7345DBED" w:rsidR="00603C29" w:rsidRPr="007E0B18" w:rsidRDefault="00603C29" w:rsidP="00172A8C">
      <w:pPr>
        <w:widowControl w:val="0"/>
        <w:spacing w:after="120" w:line="240" w:lineRule="auto"/>
        <w:jc w:val="both"/>
        <w:rPr>
          <w:rFonts w:eastAsia="Calibri" w:cstheme="minorHAnsi"/>
          <w:bCs/>
          <w:sz w:val="21"/>
          <w:szCs w:val="21"/>
        </w:rPr>
      </w:pPr>
      <w:r w:rsidRPr="007E0B18">
        <w:rPr>
          <w:rFonts w:cstheme="minorHAnsi"/>
          <w:sz w:val="21"/>
          <w:szCs w:val="21"/>
        </w:rPr>
        <w:t xml:space="preserve">Currently, Dr. Tariq Mahmood Ali is working </w:t>
      </w:r>
      <w:r w:rsidR="00CF3AB4" w:rsidRPr="007E0B18">
        <w:rPr>
          <w:rFonts w:cstheme="minorHAnsi"/>
          <w:sz w:val="21"/>
          <w:szCs w:val="21"/>
        </w:rPr>
        <w:t>as</w:t>
      </w:r>
      <w:r w:rsidR="00CF3AB4">
        <w:rPr>
          <w:rFonts w:cstheme="minorHAnsi"/>
          <w:sz w:val="21"/>
          <w:szCs w:val="21"/>
        </w:rPr>
        <w:t xml:space="preserve"> </w:t>
      </w:r>
      <w:r w:rsidR="00CF3AB4" w:rsidRPr="00CF3AB4">
        <w:rPr>
          <w:rFonts w:cstheme="minorHAnsi"/>
          <w:b/>
          <w:bCs/>
          <w:sz w:val="21"/>
          <w:szCs w:val="21"/>
        </w:rPr>
        <w:t>National Coordinator</w:t>
      </w:r>
      <w:r w:rsidR="00CF3AB4">
        <w:rPr>
          <w:rFonts w:cstheme="minorHAnsi"/>
          <w:sz w:val="21"/>
          <w:szCs w:val="21"/>
        </w:rPr>
        <w:t xml:space="preserve"> of mega project of One Health. </w:t>
      </w:r>
      <w:r w:rsidRPr="007E0B18">
        <w:rPr>
          <w:rFonts w:cstheme="minorHAnsi"/>
          <w:sz w:val="21"/>
          <w:szCs w:val="21"/>
        </w:rPr>
        <w:t xml:space="preserve"> </w:t>
      </w:r>
      <w:r w:rsidR="00CF3AB4">
        <w:rPr>
          <w:rFonts w:cstheme="minorHAnsi"/>
          <w:sz w:val="21"/>
          <w:szCs w:val="21"/>
        </w:rPr>
        <w:t xml:space="preserve">I am also working as </w:t>
      </w:r>
      <w:r w:rsidR="005457DA" w:rsidRPr="007E0B18">
        <w:rPr>
          <w:rFonts w:cstheme="minorHAnsi"/>
          <w:b/>
          <w:bCs/>
          <w:sz w:val="21"/>
          <w:szCs w:val="21"/>
        </w:rPr>
        <w:t>Dean</w:t>
      </w:r>
      <w:r w:rsidR="00E77C73" w:rsidRPr="007E0B18">
        <w:rPr>
          <w:rFonts w:cstheme="minorHAnsi"/>
          <w:b/>
          <w:bCs/>
          <w:sz w:val="21"/>
          <w:szCs w:val="21"/>
        </w:rPr>
        <w:t xml:space="preserve"> (Social Sciences)</w:t>
      </w:r>
      <w:r w:rsidR="00E77C73" w:rsidRPr="007E0B18">
        <w:rPr>
          <w:rFonts w:cstheme="minorHAnsi"/>
          <w:sz w:val="21"/>
          <w:szCs w:val="21"/>
        </w:rPr>
        <w:t xml:space="preserve"> </w:t>
      </w:r>
      <w:r w:rsidRPr="007E0B18">
        <w:rPr>
          <w:rFonts w:eastAsia="Calibri" w:cstheme="minorHAnsi"/>
          <w:bCs/>
          <w:sz w:val="21"/>
          <w:szCs w:val="21"/>
        </w:rPr>
        <w:t>at Health Services Academy (Degree Awarding Institute), Islamabad</w:t>
      </w:r>
      <w:r w:rsidRPr="007E0B18">
        <w:rPr>
          <w:rFonts w:cstheme="minorHAnsi"/>
          <w:sz w:val="21"/>
          <w:szCs w:val="21"/>
        </w:rPr>
        <w:t xml:space="preserve">. </w:t>
      </w:r>
      <w:r w:rsidRPr="007E0B18">
        <w:rPr>
          <w:rFonts w:eastAsia="Calibri" w:cstheme="minorHAnsi"/>
          <w:bCs/>
          <w:sz w:val="21"/>
          <w:szCs w:val="21"/>
        </w:rPr>
        <w:t>He has also been working as</w:t>
      </w:r>
      <w:r w:rsidRPr="007E0B18">
        <w:rPr>
          <w:rFonts w:eastAsia="Calibri" w:cstheme="minorHAnsi"/>
          <w:b/>
          <w:sz w:val="21"/>
          <w:szCs w:val="21"/>
        </w:rPr>
        <w:t xml:space="preserve"> Associate Professor (Health Economics) </w:t>
      </w:r>
      <w:r w:rsidRPr="007E0B18">
        <w:rPr>
          <w:rFonts w:eastAsia="Calibri" w:cstheme="minorHAnsi"/>
          <w:bCs/>
          <w:sz w:val="21"/>
          <w:szCs w:val="21"/>
        </w:rPr>
        <w:t xml:space="preserve">at HSA, since </w:t>
      </w:r>
      <w:r w:rsidR="00470645" w:rsidRPr="007E0B18">
        <w:rPr>
          <w:rFonts w:eastAsia="Calibri" w:cstheme="minorHAnsi"/>
          <w:bCs/>
          <w:sz w:val="21"/>
          <w:szCs w:val="21"/>
        </w:rPr>
        <w:t>February</w:t>
      </w:r>
      <w:r w:rsidRPr="007E0B18">
        <w:rPr>
          <w:rFonts w:eastAsia="Calibri" w:cstheme="minorHAnsi"/>
          <w:bCs/>
          <w:sz w:val="21"/>
          <w:szCs w:val="21"/>
        </w:rPr>
        <w:t>, 202</w:t>
      </w:r>
      <w:r w:rsidR="00470645" w:rsidRPr="007E0B18">
        <w:rPr>
          <w:rFonts w:eastAsia="Calibri" w:cstheme="minorHAnsi"/>
          <w:bCs/>
          <w:sz w:val="21"/>
          <w:szCs w:val="21"/>
        </w:rPr>
        <w:t>2</w:t>
      </w:r>
      <w:r w:rsidRPr="007E0B18">
        <w:rPr>
          <w:rFonts w:eastAsia="Calibri" w:cstheme="minorHAnsi"/>
          <w:bCs/>
          <w:sz w:val="21"/>
          <w:szCs w:val="21"/>
        </w:rPr>
        <w:t>.</w:t>
      </w:r>
      <w:r w:rsidR="00470645" w:rsidRPr="007E0B18">
        <w:rPr>
          <w:rFonts w:eastAsia="Calibri" w:cstheme="minorHAnsi"/>
          <w:bCs/>
          <w:sz w:val="21"/>
          <w:szCs w:val="21"/>
        </w:rPr>
        <w:t xml:space="preserve"> He has worked as</w:t>
      </w:r>
      <w:r w:rsidR="00470645" w:rsidRPr="007E0B18">
        <w:rPr>
          <w:rFonts w:eastAsia="Calibri" w:cstheme="minorHAnsi"/>
          <w:b/>
          <w:sz w:val="21"/>
          <w:szCs w:val="21"/>
        </w:rPr>
        <w:t xml:space="preserve"> </w:t>
      </w:r>
      <w:r w:rsidR="005457DA" w:rsidRPr="007E0B18">
        <w:rPr>
          <w:rFonts w:cstheme="minorHAnsi"/>
          <w:b/>
          <w:bCs/>
          <w:sz w:val="21"/>
          <w:szCs w:val="21"/>
        </w:rPr>
        <w:t>Registrar</w:t>
      </w:r>
      <w:r w:rsidR="005457DA" w:rsidRPr="007E0B18">
        <w:rPr>
          <w:rFonts w:cstheme="minorHAnsi"/>
          <w:sz w:val="21"/>
          <w:szCs w:val="21"/>
        </w:rPr>
        <w:t xml:space="preserve"> at HSA from June 2022 to January 2024 and</w:t>
      </w:r>
      <w:r w:rsidR="005457DA" w:rsidRPr="007E0B18">
        <w:rPr>
          <w:rFonts w:eastAsia="Calibri" w:cstheme="minorHAnsi"/>
          <w:b/>
          <w:sz w:val="21"/>
          <w:szCs w:val="21"/>
        </w:rPr>
        <w:t xml:space="preserve"> </w:t>
      </w:r>
      <w:r w:rsidR="00470645" w:rsidRPr="007E0B18">
        <w:rPr>
          <w:rFonts w:eastAsia="Calibri" w:cstheme="minorHAnsi"/>
          <w:b/>
          <w:sz w:val="21"/>
          <w:szCs w:val="21"/>
        </w:rPr>
        <w:t xml:space="preserve">Assistant Professor (Health Economics) </w:t>
      </w:r>
      <w:r w:rsidR="00470645" w:rsidRPr="007E0B18">
        <w:rPr>
          <w:rFonts w:eastAsia="Calibri" w:cstheme="minorHAnsi"/>
          <w:bCs/>
          <w:sz w:val="21"/>
          <w:szCs w:val="21"/>
        </w:rPr>
        <w:t>at HS</w:t>
      </w:r>
      <w:r w:rsidR="00783268" w:rsidRPr="007E0B18">
        <w:rPr>
          <w:rFonts w:eastAsia="Calibri" w:cstheme="minorHAnsi"/>
          <w:bCs/>
          <w:sz w:val="21"/>
          <w:szCs w:val="21"/>
        </w:rPr>
        <w:t>A</w:t>
      </w:r>
      <w:r w:rsidR="00470645" w:rsidRPr="007E0B18">
        <w:rPr>
          <w:rFonts w:eastAsia="Calibri" w:cstheme="minorHAnsi"/>
          <w:bCs/>
          <w:sz w:val="21"/>
          <w:szCs w:val="21"/>
        </w:rPr>
        <w:t xml:space="preserve"> from July 2020 </w:t>
      </w:r>
      <w:r w:rsidR="001311E7" w:rsidRPr="007E0B18">
        <w:rPr>
          <w:rFonts w:eastAsia="Calibri" w:cstheme="minorHAnsi"/>
          <w:bCs/>
          <w:sz w:val="21"/>
          <w:szCs w:val="21"/>
        </w:rPr>
        <w:t>to February 2022</w:t>
      </w:r>
      <w:r w:rsidR="00470645" w:rsidRPr="007E0B18">
        <w:rPr>
          <w:rFonts w:eastAsia="Calibri" w:cstheme="minorHAnsi"/>
          <w:bCs/>
          <w:sz w:val="21"/>
          <w:szCs w:val="21"/>
        </w:rPr>
        <w:t>.</w:t>
      </w:r>
      <w:r w:rsidR="0042685C" w:rsidRPr="007E0B18">
        <w:rPr>
          <w:rFonts w:eastAsia="Calibri" w:cstheme="minorHAnsi"/>
          <w:bCs/>
          <w:sz w:val="21"/>
          <w:szCs w:val="21"/>
        </w:rPr>
        <w:t xml:space="preserve"> He has worked as </w:t>
      </w:r>
      <w:r w:rsidR="0042685C" w:rsidRPr="007E0B18">
        <w:rPr>
          <w:rFonts w:eastAsia="Calibri" w:cstheme="minorHAnsi"/>
          <w:b/>
          <w:sz w:val="21"/>
          <w:szCs w:val="21"/>
        </w:rPr>
        <w:t>Project Coordinator</w:t>
      </w:r>
      <w:r w:rsidR="0042685C" w:rsidRPr="007E0B18">
        <w:rPr>
          <w:rFonts w:eastAsia="Calibri" w:cstheme="minorHAnsi"/>
          <w:bCs/>
          <w:sz w:val="21"/>
          <w:szCs w:val="21"/>
        </w:rPr>
        <w:t xml:space="preserve"> (2019-2020) and </w:t>
      </w:r>
      <w:r w:rsidR="0042685C" w:rsidRPr="007E0B18">
        <w:rPr>
          <w:rFonts w:eastAsia="Calibri" w:cstheme="minorHAnsi"/>
          <w:b/>
          <w:sz w:val="21"/>
          <w:szCs w:val="21"/>
        </w:rPr>
        <w:t>Research Officer</w:t>
      </w:r>
      <w:r w:rsidR="0042685C" w:rsidRPr="007E0B18">
        <w:rPr>
          <w:rFonts w:eastAsia="Calibri" w:cstheme="minorHAnsi"/>
          <w:bCs/>
          <w:sz w:val="21"/>
          <w:szCs w:val="21"/>
        </w:rPr>
        <w:t xml:space="preserve"> (2009-2019) at PCST, Islamabad.</w:t>
      </w:r>
    </w:p>
    <w:p w14:paraId="7EC79156" w14:textId="29EAF9FF" w:rsidR="00603C29" w:rsidRPr="007E0B18" w:rsidRDefault="00603C29" w:rsidP="00717ABF">
      <w:pPr>
        <w:shd w:val="clear" w:color="auto" w:fill="FFFFFF"/>
        <w:spacing w:after="120" w:line="240" w:lineRule="auto"/>
        <w:jc w:val="both"/>
        <w:textAlignment w:val="baseline"/>
        <w:rPr>
          <w:rFonts w:eastAsia="Times New Roman" w:cstheme="minorHAnsi"/>
          <w:color w:val="333333"/>
          <w:sz w:val="21"/>
          <w:szCs w:val="21"/>
          <w:u w:val="single"/>
          <w:lang w:val="en-US"/>
        </w:rPr>
      </w:pPr>
      <w:r w:rsidRPr="007E0B18">
        <w:rPr>
          <w:rFonts w:cstheme="minorHAnsi"/>
          <w:color w:val="000000"/>
          <w:sz w:val="21"/>
          <w:szCs w:val="21"/>
        </w:rPr>
        <w:t xml:space="preserve">Dr. Ali has designed and developed </w:t>
      </w:r>
      <w:r w:rsidR="006C4D30" w:rsidRPr="007E0B18">
        <w:rPr>
          <w:rFonts w:cstheme="minorHAnsi"/>
          <w:color w:val="000000"/>
          <w:sz w:val="21"/>
          <w:szCs w:val="21"/>
        </w:rPr>
        <w:t xml:space="preserve">the Curriculum for </w:t>
      </w:r>
      <w:r w:rsidRPr="007E0B18">
        <w:rPr>
          <w:rFonts w:cstheme="minorHAnsi"/>
          <w:color w:val="000000"/>
          <w:sz w:val="21"/>
          <w:szCs w:val="21"/>
        </w:rPr>
        <w:t xml:space="preserve">BS, MS, and PhD (Health Economics) programme. These programmes have been approved by the Curriculum Committee and Academic Council of HAS and </w:t>
      </w:r>
      <w:r w:rsidRPr="007E0B18">
        <w:rPr>
          <w:rFonts w:cstheme="minorHAnsi"/>
          <w:color w:val="000000"/>
          <w:sz w:val="21"/>
          <w:szCs w:val="21"/>
          <w:lang w:val="en-US"/>
        </w:rPr>
        <w:t xml:space="preserve">consequently, approved by </w:t>
      </w:r>
      <w:r w:rsidRPr="007E0B18">
        <w:rPr>
          <w:rFonts w:cstheme="minorHAnsi"/>
          <w:color w:val="000000"/>
          <w:sz w:val="21"/>
          <w:szCs w:val="21"/>
        </w:rPr>
        <w:t>HEC</w:t>
      </w:r>
      <w:r w:rsidRPr="007E0B18">
        <w:rPr>
          <w:rFonts w:cstheme="minorHAnsi"/>
          <w:color w:val="000000"/>
          <w:sz w:val="21"/>
          <w:szCs w:val="21"/>
          <w:lang w:val="en-US"/>
        </w:rPr>
        <w:t xml:space="preserve">. </w:t>
      </w:r>
      <w:r w:rsidRPr="007E0B18">
        <w:rPr>
          <w:rFonts w:cstheme="minorHAnsi"/>
          <w:color w:val="000000"/>
          <w:sz w:val="21"/>
          <w:szCs w:val="21"/>
        </w:rPr>
        <w:t xml:space="preserve"> These programs would be commenced for the first time in Pakistan from Fall 202</w:t>
      </w:r>
      <w:r w:rsidRPr="007E0B18">
        <w:rPr>
          <w:rFonts w:cstheme="minorHAnsi"/>
          <w:color w:val="000000"/>
          <w:sz w:val="21"/>
          <w:szCs w:val="21"/>
          <w:lang w:val="en-US"/>
        </w:rPr>
        <w:t>2</w:t>
      </w:r>
      <w:r w:rsidRPr="007E0B18">
        <w:rPr>
          <w:rFonts w:cstheme="minorHAnsi"/>
          <w:color w:val="000000"/>
          <w:sz w:val="21"/>
          <w:szCs w:val="21"/>
        </w:rPr>
        <w:t xml:space="preserve"> at HSA. </w:t>
      </w:r>
    </w:p>
    <w:p w14:paraId="3FAE035A" w14:textId="505EC215" w:rsidR="00603C29" w:rsidRPr="007E0B18" w:rsidRDefault="006B510A" w:rsidP="00717ABF">
      <w:pPr>
        <w:shd w:val="clear" w:color="auto" w:fill="FFFFFF"/>
        <w:spacing w:after="120" w:line="240" w:lineRule="auto"/>
        <w:jc w:val="both"/>
        <w:textAlignment w:val="baseline"/>
        <w:rPr>
          <w:rFonts w:cstheme="minorHAnsi"/>
          <w:color w:val="000000"/>
          <w:sz w:val="21"/>
          <w:szCs w:val="21"/>
        </w:rPr>
      </w:pPr>
      <w:bookmarkStart w:id="1" w:name="_Hlk164807817"/>
      <w:r w:rsidRPr="007E0B18">
        <w:rPr>
          <w:rFonts w:cstheme="minorHAnsi"/>
          <w:color w:val="000000"/>
          <w:sz w:val="21"/>
          <w:szCs w:val="21"/>
          <w:lang w:val="en-US"/>
        </w:rPr>
        <w:t xml:space="preserve">He has been won the competitive research grant of amount </w:t>
      </w:r>
      <w:r w:rsidRPr="007E0B18">
        <w:rPr>
          <w:rFonts w:cstheme="minorHAnsi"/>
          <w:b/>
          <w:bCs/>
          <w:color w:val="000000"/>
          <w:sz w:val="21"/>
          <w:szCs w:val="21"/>
          <w:lang w:val="en-US"/>
        </w:rPr>
        <w:t>$3000 US Dollar</w:t>
      </w:r>
      <w:r w:rsidRPr="007E0B18">
        <w:rPr>
          <w:rFonts w:cstheme="minorHAnsi"/>
          <w:color w:val="000000"/>
          <w:sz w:val="21"/>
          <w:szCs w:val="21"/>
          <w:lang w:val="en-US"/>
        </w:rPr>
        <w:t xml:space="preserve"> from STEPI, Korea in 2017.  He has won research grant (PC-I of cost </w:t>
      </w:r>
      <w:r w:rsidRPr="007E0B18">
        <w:rPr>
          <w:rFonts w:cstheme="minorHAnsi"/>
          <w:b/>
          <w:bCs/>
          <w:color w:val="000000"/>
          <w:sz w:val="21"/>
          <w:szCs w:val="21"/>
          <w:lang w:val="en-US"/>
        </w:rPr>
        <w:t>Rs.65 million</w:t>
      </w:r>
      <w:r w:rsidRPr="007E0B18">
        <w:rPr>
          <w:rFonts w:cstheme="minorHAnsi"/>
          <w:color w:val="000000"/>
          <w:sz w:val="21"/>
          <w:szCs w:val="21"/>
          <w:lang w:val="en-US"/>
        </w:rPr>
        <w:t xml:space="preserve"> (2022), PC-II of cot </w:t>
      </w:r>
      <w:r w:rsidRPr="007E0B18">
        <w:rPr>
          <w:rFonts w:cstheme="minorHAnsi"/>
          <w:b/>
          <w:bCs/>
          <w:color w:val="000000"/>
          <w:sz w:val="21"/>
          <w:szCs w:val="21"/>
          <w:lang w:val="en-US"/>
        </w:rPr>
        <w:t>20 million (2023</w:t>
      </w:r>
      <w:r w:rsidRPr="007E0B18">
        <w:rPr>
          <w:rFonts w:cstheme="minorHAnsi"/>
          <w:color w:val="000000"/>
          <w:sz w:val="21"/>
          <w:szCs w:val="21"/>
          <w:lang w:val="en-US"/>
        </w:rPr>
        <w:t xml:space="preserve">), Cost of </w:t>
      </w:r>
      <w:r w:rsidRPr="007E0B18">
        <w:rPr>
          <w:rFonts w:cstheme="minorHAnsi"/>
          <w:b/>
          <w:bCs/>
          <w:color w:val="000000"/>
          <w:sz w:val="21"/>
          <w:szCs w:val="21"/>
          <w:lang w:val="en-US"/>
        </w:rPr>
        <w:t>Rs. 56 million</w:t>
      </w:r>
      <w:r w:rsidRPr="007E0B18">
        <w:rPr>
          <w:rFonts w:cstheme="minorHAnsi"/>
          <w:color w:val="000000"/>
          <w:sz w:val="21"/>
          <w:szCs w:val="21"/>
          <w:lang w:val="en-US"/>
        </w:rPr>
        <w:t xml:space="preserve"> (2024) and cost of </w:t>
      </w:r>
      <w:r w:rsidRPr="007E0B18">
        <w:rPr>
          <w:rFonts w:cstheme="minorHAnsi"/>
          <w:b/>
          <w:bCs/>
          <w:color w:val="000000"/>
          <w:sz w:val="21"/>
          <w:szCs w:val="21"/>
          <w:lang w:val="en-US"/>
        </w:rPr>
        <w:t>Rs. 230 million</w:t>
      </w:r>
      <w:r w:rsidRPr="007E0B18">
        <w:rPr>
          <w:rFonts w:cstheme="minorHAnsi"/>
          <w:color w:val="000000"/>
          <w:sz w:val="21"/>
          <w:szCs w:val="21"/>
          <w:lang w:val="en-US"/>
        </w:rPr>
        <w:t xml:space="preserve"> (2024) through PSDP, Government of Pakistan </w:t>
      </w:r>
      <w:r w:rsidR="00603C29" w:rsidRPr="007E0B18">
        <w:rPr>
          <w:rFonts w:cstheme="minorHAnsi"/>
          <w:color w:val="000000"/>
          <w:sz w:val="21"/>
          <w:szCs w:val="21"/>
          <w:lang w:val="en-US"/>
        </w:rPr>
        <w:t xml:space="preserve">and </w:t>
      </w:r>
      <w:r w:rsidR="00603C29" w:rsidRPr="007E0B18">
        <w:rPr>
          <w:rFonts w:cstheme="minorHAnsi"/>
          <w:color w:val="000000"/>
          <w:sz w:val="21"/>
          <w:szCs w:val="21"/>
        </w:rPr>
        <w:t xml:space="preserve">developed </w:t>
      </w:r>
      <w:r w:rsidR="00603C29" w:rsidRPr="007E0B18">
        <w:rPr>
          <w:rFonts w:cstheme="minorHAnsi"/>
          <w:color w:val="000000"/>
          <w:sz w:val="21"/>
          <w:szCs w:val="21"/>
          <w:lang w:val="en-US"/>
        </w:rPr>
        <w:t xml:space="preserve">five </w:t>
      </w:r>
      <w:r w:rsidR="00603C29" w:rsidRPr="007E0B18">
        <w:rPr>
          <w:rFonts w:cstheme="minorHAnsi"/>
          <w:color w:val="000000"/>
          <w:sz w:val="21"/>
          <w:szCs w:val="21"/>
        </w:rPr>
        <w:t xml:space="preserve">PC-Is </w:t>
      </w:r>
      <w:r w:rsidR="00603C29" w:rsidRPr="007E0B18">
        <w:rPr>
          <w:rFonts w:cstheme="minorHAnsi"/>
          <w:color w:val="000000"/>
          <w:sz w:val="21"/>
          <w:szCs w:val="21"/>
          <w:lang w:val="en-US"/>
        </w:rPr>
        <w:t xml:space="preserve">which has been </w:t>
      </w:r>
      <w:r w:rsidR="00603C29" w:rsidRPr="007E0B18">
        <w:rPr>
          <w:rFonts w:cstheme="minorHAnsi"/>
          <w:color w:val="000000"/>
          <w:sz w:val="21"/>
          <w:szCs w:val="21"/>
        </w:rPr>
        <w:t xml:space="preserve">submitted to Ministry of Health for approval in forthcoming PSDP. He is working as </w:t>
      </w:r>
      <w:r w:rsidR="00603C29" w:rsidRPr="007E0B18">
        <w:rPr>
          <w:rFonts w:cstheme="minorHAnsi"/>
          <w:b/>
          <w:bCs/>
          <w:color w:val="000000"/>
          <w:sz w:val="21"/>
          <w:szCs w:val="21"/>
        </w:rPr>
        <w:t>a Project Director</w:t>
      </w:r>
      <w:r w:rsidR="00603C29" w:rsidRPr="007E0B18">
        <w:rPr>
          <w:rFonts w:cstheme="minorHAnsi"/>
          <w:color w:val="000000"/>
          <w:sz w:val="21"/>
          <w:szCs w:val="21"/>
        </w:rPr>
        <w:t xml:space="preserve"> for PSDP projects t</w:t>
      </w:r>
      <w:r w:rsidR="00603C29" w:rsidRPr="007E0B18">
        <w:rPr>
          <w:rFonts w:cstheme="minorHAnsi"/>
          <w:sz w:val="21"/>
          <w:szCs w:val="21"/>
        </w:rPr>
        <w:t xml:space="preserve">he PC-I entitled “Need Assessment of Health Human Resources for Driving Innovation and Achieving SDGs 2030” at a total </w:t>
      </w:r>
      <w:r w:rsidR="00603C29" w:rsidRPr="007E0B18">
        <w:rPr>
          <w:rFonts w:cstheme="minorHAnsi"/>
          <w:b/>
          <w:bCs/>
          <w:sz w:val="21"/>
          <w:szCs w:val="21"/>
        </w:rPr>
        <w:t>cost Rs. 65.036 million (18 Months)</w:t>
      </w:r>
      <w:r w:rsidR="00603C29" w:rsidRPr="007E0B18">
        <w:rPr>
          <w:rFonts w:cstheme="minorHAnsi"/>
          <w:b/>
          <w:bCs/>
          <w:color w:val="000000"/>
          <w:sz w:val="21"/>
          <w:szCs w:val="21"/>
        </w:rPr>
        <w:t>.</w:t>
      </w:r>
      <w:r w:rsidR="00603C29" w:rsidRPr="007E0B18">
        <w:rPr>
          <w:rFonts w:cstheme="minorHAnsi"/>
          <w:color w:val="000000"/>
          <w:sz w:val="21"/>
          <w:szCs w:val="21"/>
        </w:rPr>
        <w:t xml:space="preserve"> </w:t>
      </w:r>
      <w:r w:rsidR="00603C29" w:rsidRPr="007E0B18">
        <w:rPr>
          <w:rFonts w:cstheme="minorHAnsi"/>
          <w:color w:val="000000"/>
          <w:sz w:val="21"/>
          <w:szCs w:val="21"/>
          <w:lang w:val="en-US"/>
        </w:rPr>
        <w:t xml:space="preserve">He is also working as </w:t>
      </w:r>
      <w:r w:rsidR="00603C29" w:rsidRPr="007E0B18">
        <w:rPr>
          <w:rFonts w:cstheme="minorHAnsi"/>
          <w:b/>
          <w:bCs/>
          <w:color w:val="000000"/>
          <w:sz w:val="21"/>
          <w:szCs w:val="21"/>
          <w:lang w:val="en-US"/>
        </w:rPr>
        <w:t>Project Director</w:t>
      </w:r>
      <w:r w:rsidR="00603C29" w:rsidRPr="007E0B18">
        <w:rPr>
          <w:rFonts w:cstheme="minorHAnsi"/>
          <w:color w:val="000000"/>
          <w:sz w:val="21"/>
          <w:szCs w:val="21"/>
          <w:lang w:val="en-US"/>
        </w:rPr>
        <w:t xml:space="preserve"> </w:t>
      </w:r>
      <w:r w:rsidR="00603C29" w:rsidRPr="007E0B18">
        <w:rPr>
          <w:rFonts w:cstheme="minorHAnsi"/>
          <w:color w:val="000000"/>
          <w:sz w:val="21"/>
          <w:szCs w:val="21"/>
        </w:rPr>
        <w:t xml:space="preserve">for PSDP projects </w:t>
      </w:r>
      <w:r w:rsidR="00603C29" w:rsidRPr="007E0B18">
        <w:rPr>
          <w:rFonts w:cstheme="minorHAnsi"/>
          <w:color w:val="000000"/>
          <w:sz w:val="21"/>
          <w:szCs w:val="21"/>
          <w:lang w:val="en-US"/>
        </w:rPr>
        <w:t xml:space="preserve">PC-I entitled “Strengthen of Health Service Academy, Islamabad.”  </w:t>
      </w:r>
      <w:r w:rsidR="00603C29" w:rsidRPr="007E0B18">
        <w:rPr>
          <w:rFonts w:cstheme="minorHAnsi"/>
          <w:b/>
          <w:bCs/>
          <w:color w:val="000000"/>
          <w:sz w:val="21"/>
          <w:szCs w:val="21"/>
          <w:lang w:val="en-US"/>
        </w:rPr>
        <w:t xml:space="preserve">Cost Rs.348.4 million. </w:t>
      </w:r>
      <w:r w:rsidR="00603C29" w:rsidRPr="007E0B18">
        <w:rPr>
          <w:rFonts w:cstheme="minorHAnsi"/>
          <w:color w:val="000000"/>
          <w:sz w:val="21"/>
          <w:szCs w:val="21"/>
          <w:lang w:val="en-US"/>
        </w:rPr>
        <w:t>He is</w:t>
      </w:r>
      <w:r w:rsidR="00603C29" w:rsidRPr="007E0B18">
        <w:rPr>
          <w:rFonts w:cstheme="minorHAnsi"/>
          <w:b/>
          <w:bCs/>
          <w:color w:val="000000"/>
          <w:sz w:val="21"/>
          <w:szCs w:val="21"/>
          <w:lang w:val="en-US"/>
        </w:rPr>
        <w:t xml:space="preserve"> </w:t>
      </w:r>
      <w:r w:rsidR="00173435" w:rsidRPr="007E0B18">
        <w:rPr>
          <w:rFonts w:cstheme="minorHAnsi"/>
          <w:color w:val="000000"/>
          <w:sz w:val="21"/>
          <w:szCs w:val="21"/>
        </w:rPr>
        <w:t>member of Senate, Syndicate, Academic Council and different management committees of HSA.</w:t>
      </w:r>
    </w:p>
    <w:p w14:paraId="2F25D666" w14:textId="1648300C" w:rsidR="00F92E35" w:rsidRPr="007E0B18" w:rsidRDefault="002D624E" w:rsidP="00F92E35">
      <w:pPr>
        <w:spacing w:after="0" w:line="240" w:lineRule="auto"/>
        <w:jc w:val="both"/>
        <w:rPr>
          <w:rFonts w:cstheme="minorHAnsi"/>
          <w:color w:val="000000"/>
          <w:sz w:val="21"/>
          <w:szCs w:val="21"/>
        </w:rPr>
      </w:pPr>
      <w:r w:rsidRPr="007E0B18">
        <w:rPr>
          <w:rFonts w:cstheme="minorHAnsi"/>
          <w:color w:val="000000"/>
          <w:sz w:val="21"/>
          <w:szCs w:val="21"/>
        </w:rPr>
        <w:t xml:space="preserve">As WHO consultant </w:t>
      </w:r>
      <w:r w:rsidR="00F92E35" w:rsidRPr="007E0B18">
        <w:rPr>
          <w:rFonts w:cstheme="minorHAnsi"/>
          <w:color w:val="000000"/>
          <w:sz w:val="21"/>
          <w:szCs w:val="21"/>
        </w:rPr>
        <w:t>PC-1 for Viral Hepatitis (</w:t>
      </w:r>
      <w:r w:rsidR="00F92E35" w:rsidRPr="007E0B18">
        <w:rPr>
          <w:rFonts w:cstheme="minorHAnsi"/>
          <w:b/>
          <w:bCs/>
          <w:color w:val="000000"/>
          <w:sz w:val="21"/>
          <w:szCs w:val="21"/>
        </w:rPr>
        <w:t xml:space="preserve">Rs 350 million USD) was </w:t>
      </w:r>
      <w:r w:rsidR="00F92E35" w:rsidRPr="007E0B18">
        <w:rPr>
          <w:rFonts w:cstheme="minorHAnsi"/>
          <w:color w:val="000000"/>
          <w:sz w:val="21"/>
          <w:szCs w:val="21"/>
        </w:rPr>
        <w:t>developed and reviewed for Ministry of National Health Services Regulations and Coordination (NHSRC</w:t>
      </w:r>
      <w:r w:rsidR="005D513F" w:rsidRPr="007E0B18">
        <w:rPr>
          <w:rFonts w:cstheme="minorHAnsi"/>
          <w:color w:val="000000"/>
          <w:sz w:val="21"/>
          <w:szCs w:val="21"/>
        </w:rPr>
        <w:t>), subsequently</w:t>
      </w:r>
      <w:r w:rsidR="00F92E35" w:rsidRPr="007E0B18">
        <w:rPr>
          <w:rFonts w:cstheme="minorHAnsi"/>
          <w:color w:val="000000"/>
          <w:sz w:val="21"/>
          <w:szCs w:val="21"/>
        </w:rPr>
        <w:t xml:space="preserve"> was approved Planning Commission</w:t>
      </w:r>
    </w:p>
    <w:p w14:paraId="521BD21B" w14:textId="70353FFC" w:rsidR="00603C29" w:rsidRPr="007E0B18" w:rsidRDefault="00603C29" w:rsidP="00717ABF">
      <w:pPr>
        <w:shd w:val="clear" w:color="auto" w:fill="FFFFFF"/>
        <w:spacing w:after="120" w:line="240" w:lineRule="auto"/>
        <w:jc w:val="both"/>
        <w:textAlignment w:val="baseline"/>
        <w:rPr>
          <w:rFonts w:cstheme="minorHAnsi"/>
          <w:color w:val="000000"/>
          <w:sz w:val="21"/>
          <w:szCs w:val="21"/>
        </w:rPr>
      </w:pPr>
      <w:r w:rsidRPr="007E0B18">
        <w:rPr>
          <w:rFonts w:cstheme="minorHAnsi"/>
          <w:color w:val="000000"/>
          <w:sz w:val="21"/>
          <w:szCs w:val="21"/>
        </w:rPr>
        <w:t xml:space="preserve">He is also working as Social Health protection advisor and research excellence expert under GFA consultant Group to execute </w:t>
      </w:r>
      <w:r w:rsidRPr="007E0B18">
        <w:rPr>
          <w:rFonts w:cstheme="minorHAnsi"/>
          <w:b/>
          <w:bCs/>
          <w:sz w:val="21"/>
          <w:szCs w:val="21"/>
        </w:rPr>
        <w:t xml:space="preserve">GIZ Support to Social Protection – Social Health Protection </w:t>
      </w:r>
      <w:r w:rsidRPr="007E0B18">
        <w:rPr>
          <w:rFonts w:cstheme="minorHAnsi"/>
          <w:color w:val="000000"/>
          <w:sz w:val="21"/>
          <w:szCs w:val="21"/>
        </w:rPr>
        <w:t xml:space="preserve">project </w:t>
      </w:r>
      <w:r w:rsidR="00E40804" w:rsidRPr="007E0B18">
        <w:rPr>
          <w:rFonts w:cstheme="minorHAnsi"/>
          <w:b/>
          <w:bCs/>
          <w:color w:val="000000"/>
          <w:sz w:val="21"/>
          <w:szCs w:val="21"/>
        </w:rPr>
        <w:t>(Cost EUR 100,000.00)</w:t>
      </w:r>
      <w:r w:rsidR="00E40804" w:rsidRPr="007E0B18">
        <w:rPr>
          <w:rFonts w:cstheme="minorHAnsi"/>
          <w:color w:val="000000"/>
          <w:sz w:val="21"/>
          <w:szCs w:val="21"/>
        </w:rPr>
        <w:t xml:space="preserve"> </w:t>
      </w:r>
      <w:r w:rsidRPr="007E0B18">
        <w:rPr>
          <w:rFonts w:cstheme="minorHAnsi"/>
          <w:color w:val="000000"/>
          <w:sz w:val="21"/>
          <w:szCs w:val="21"/>
        </w:rPr>
        <w:t>is to suppo</w:t>
      </w:r>
      <w:r w:rsidRPr="007E0B18">
        <w:rPr>
          <w:rFonts w:cstheme="minorHAnsi"/>
          <w:sz w:val="21"/>
          <w:szCs w:val="21"/>
        </w:rPr>
        <w:t xml:space="preserve">rt the government counterparts in charge of social protection and social health protection </w:t>
      </w:r>
      <w:r w:rsidRPr="007E0B18">
        <w:rPr>
          <w:rFonts w:cstheme="minorHAnsi"/>
          <w:b/>
          <w:bCs/>
          <w:sz w:val="21"/>
          <w:szCs w:val="21"/>
        </w:rPr>
        <w:t xml:space="preserve">conceptualise and implement policies and initiatives </w:t>
      </w:r>
      <w:r w:rsidRPr="007E0B18">
        <w:rPr>
          <w:rFonts w:cstheme="minorHAnsi"/>
          <w:sz w:val="21"/>
          <w:szCs w:val="21"/>
        </w:rPr>
        <w:t xml:space="preserve">that show qualitative value next to the </w:t>
      </w:r>
      <w:r w:rsidRPr="007E0B18">
        <w:rPr>
          <w:rFonts w:cstheme="minorHAnsi"/>
          <w:color w:val="000000"/>
          <w:sz w:val="21"/>
          <w:szCs w:val="21"/>
        </w:rPr>
        <w:t>quantitative goals put in place.</w:t>
      </w:r>
    </w:p>
    <w:p w14:paraId="16AC88B2" w14:textId="404E189A" w:rsidR="008745E0" w:rsidRPr="007E0B18" w:rsidRDefault="0008490C" w:rsidP="00717ABF">
      <w:pPr>
        <w:shd w:val="clear" w:color="auto" w:fill="FFFFFF"/>
        <w:spacing w:after="120" w:line="240" w:lineRule="auto"/>
        <w:jc w:val="both"/>
        <w:textAlignment w:val="baseline"/>
        <w:rPr>
          <w:rFonts w:cstheme="minorHAnsi"/>
          <w:color w:val="000000"/>
          <w:sz w:val="21"/>
          <w:szCs w:val="21"/>
        </w:rPr>
      </w:pPr>
      <w:r w:rsidRPr="00F30402">
        <w:rPr>
          <w:rFonts w:cstheme="minorHAnsi"/>
          <w:b/>
          <w:bCs/>
          <w:color w:val="000000"/>
          <w:sz w:val="21"/>
          <w:szCs w:val="21"/>
        </w:rPr>
        <w:t xml:space="preserve">40 </w:t>
      </w:r>
      <w:r w:rsidR="008745E0" w:rsidRPr="00F30402">
        <w:rPr>
          <w:rFonts w:cstheme="minorHAnsi"/>
          <w:b/>
          <w:bCs/>
          <w:color w:val="000000"/>
          <w:sz w:val="21"/>
          <w:szCs w:val="21"/>
        </w:rPr>
        <w:t>Student</w:t>
      </w:r>
      <w:r w:rsidRPr="00F30402">
        <w:rPr>
          <w:rFonts w:cstheme="minorHAnsi"/>
          <w:b/>
          <w:bCs/>
          <w:color w:val="000000"/>
          <w:sz w:val="21"/>
          <w:szCs w:val="21"/>
        </w:rPr>
        <w:t>s</w:t>
      </w:r>
      <w:r w:rsidR="008745E0" w:rsidRPr="007E0B18">
        <w:rPr>
          <w:rFonts w:cstheme="minorHAnsi"/>
          <w:color w:val="000000"/>
          <w:sz w:val="21"/>
          <w:szCs w:val="21"/>
        </w:rPr>
        <w:t xml:space="preserve"> ha</w:t>
      </w:r>
      <w:r w:rsidR="00A97B99">
        <w:rPr>
          <w:rFonts w:cstheme="minorHAnsi"/>
          <w:color w:val="000000"/>
          <w:sz w:val="21"/>
          <w:szCs w:val="21"/>
        </w:rPr>
        <w:t>ve</w:t>
      </w:r>
      <w:r w:rsidR="008745E0" w:rsidRPr="007E0B18">
        <w:rPr>
          <w:rFonts w:cstheme="minorHAnsi"/>
          <w:color w:val="000000"/>
          <w:sz w:val="21"/>
          <w:szCs w:val="21"/>
        </w:rPr>
        <w:t xml:space="preserve"> been completed MS </w:t>
      </w:r>
      <w:r>
        <w:rPr>
          <w:rFonts w:cstheme="minorHAnsi"/>
          <w:color w:val="000000"/>
          <w:sz w:val="21"/>
          <w:szCs w:val="21"/>
        </w:rPr>
        <w:t xml:space="preserve">Public Health </w:t>
      </w:r>
      <w:r w:rsidR="008745E0" w:rsidRPr="007E0B18">
        <w:rPr>
          <w:rFonts w:cstheme="minorHAnsi"/>
          <w:color w:val="000000"/>
          <w:sz w:val="21"/>
          <w:szCs w:val="21"/>
        </w:rPr>
        <w:t>under his supervision</w:t>
      </w:r>
      <w:r w:rsidR="00637155">
        <w:rPr>
          <w:rFonts w:cstheme="minorHAnsi"/>
          <w:color w:val="000000"/>
          <w:sz w:val="21"/>
          <w:szCs w:val="21"/>
        </w:rPr>
        <w:t xml:space="preserve">, </w:t>
      </w:r>
      <w:r>
        <w:rPr>
          <w:rFonts w:cstheme="minorHAnsi"/>
          <w:color w:val="000000"/>
          <w:sz w:val="21"/>
          <w:szCs w:val="21"/>
        </w:rPr>
        <w:t>while 15 MS and 7 PhD students working under his supervision</w:t>
      </w:r>
    </w:p>
    <w:p w14:paraId="46D17FA2" w14:textId="463A6E57" w:rsidR="009B6E37" w:rsidRPr="007E0B18" w:rsidRDefault="009B6E37" w:rsidP="00717ABF">
      <w:pPr>
        <w:shd w:val="clear" w:color="auto" w:fill="FFFFFF"/>
        <w:spacing w:after="120" w:line="240" w:lineRule="auto"/>
        <w:jc w:val="both"/>
        <w:textAlignment w:val="baseline"/>
        <w:rPr>
          <w:rFonts w:eastAsia="Times New Roman" w:cstheme="minorHAnsi"/>
          <w:color w:val="333333"/>
          <w:sz w:val="21"/>
          <w:szCs w:val="21"/>
          <w:lang w:val="en-US"/>
        </w:rPr>
      </w:pPr>
      <w:r w:rsidRPr="007E0B18">
        <w:rPr>
          <w:rFonts w:eastAsia="Times New Roman" w:cstheme="minorHAnsi"/>
          <w:color w:val="333333"/>
          <w:sz w:val="21"/>
          <w:szCs w:val="21"/>
          <w:lang w:val="en-US"/>
        </w:rPr>
        <w:t>H</w:t>
      </w:r>
      <w:r w:rsidR="005031A9" w:rsidRPr="007E0B18">
        <w:rPr>
          <w:rFonts w:eastAsia="Times New Roman" w:cstheme="minorHAnsi"/>
          <w:color w:val="333333"/>
          <w:sz w:val="21"/>
          <w:szCs w:val="21"/>
          <w:lang w:val="en-US"/>
        </w:rPr>
        <w:t>SA</w:t>
      </w:r>
      <w:r w:rsidRPr="007E0B18">
        <w:rPr>
          <w:rFonts w:eastAsia="Times New Roman" w:cstheme="minorHAnsi"/>
          <w:color w:val="333333"/>
          <w:sz w:val="21"/>
          <w:szCs w:val="21"/>
          <w:lang w:val="en-US"/>
        </w:rPr>
        <w:t xml:space="preserve"> did Third Party Validation (TPV) of Sehat </w:t>
      </w:r>
      <w:proofErr w:type="spellStart"/>
      <w:r w:rsidRPr="007E0B18">
        <w:rPr>
          <w:rFonts w:eastAsia="Times New Roman" w:cstheme="minorHAnsi"/>
          <w:color w:val="333333"/>
          <w:sz w:val="21"/>
          <w:szCs w:val="21"/>
          <w:lang w:val="en-US"/>
        </w:rPr>
        <w:t>Sahulat</w:t>
      </w:r>
      <w:proofErr w:type="spellEnd"/>
      <w:r w:rsidRPr="007E0B18">
        <w:rPr>
          <w:rFonts w:eastAsia="Times New Roman" w:cstheme="minorHAnsi"/>
          <w:color w:val="333333"/>
          <w:sz w:val="21"/>
          <w:szCs w:val="21"/>
          <w:lang w:val="en-US"/>
        </w:rPr>
        <w:t xml:space="preserve"> </w:t>
      </w:r>
      <w:proofErr w:type="spellStart"/>
      <w:r w:rsidRPr="007E0B18">
        <w:rPr>
          <w:rFonts w:eastAsia="Times New Roman" w:cstheme="minorHAnsi"/>
          <w:color w:val="333333"/>
          <w:sz w:val="21"/>
          <w:szCs w:val="21"/>
          <w:lang w:val="en-US"/>
        </w:rPr>
        <w:t>Programe</w:t>
      </w:r>
      <w:proofErr w:type="spellEnd"/>
      <w:r w:rsidRPr="007E0B18">
        <w:rPr>
          <w:rFonts w:eastAsia="Times New Roman" w:cstheme="minorHAnsi"/>
          <w:color w:val="333333"/>
          <w:sz w:val="21"/>
          <w:szCs w:val="21"/>
          <w:lang w:val="en-US"/>
        </w:rPr>
        <w:t xml:space="preserve"> (SSP) which is flagship </w:t>
      </w:r>
      <w:proofErr w:type="spellStart"/>
      <w:r w:rsidRPr="007E0B18">
        <w:rPr>
          <w:rFonts w:eastAsia="Times New Roman" w:cstheme="minorHAnsi"/>
          <w:color w:val="333333"/>
          <w:sz w:val="21"/>
          <w:szCs w:val="21"/>
          <w:lang w:val="en-US"/>
        </w:rPr>
        <w:t>programme</w:t>
      </w:r>
      <w:proofErr w:type="spellEnd"/>
      <w:r w:rsidRPr="007E0B18">
        <w:rPr>
          <w:rFonts w:eastAsia="Times New Roman" w:cstheme="minorHAnsi"/>
          <w:color w:val="333333"/>
          <w:sz w:val="21"/>
          <w:szCs w:val="21"/>
          <w:lang w:val="en-US"/>
        </w:rPr>
        <w:t xml:space="preserve"> of Government of Pakistan provide </w:t>
      </w:r>
      <w:r w:rsidRPr="007E0B18">
        <w:rPr>
          <w:rFonts w:eastAsia="Times New Roman" w:cstheme="minorHAnsi"/>
          <w:b/>
          <w:bCs/>
          <w:color w:val="333333"/>
          <w:sz w:val="21"/>
          <w:szCs w:val="21"/>
          <w:lang w:val="en-US"/>
        </w:rPr>
        <w:t>health 42.37 million families @cost 173.5 billion</w:t>
      </w:r>
      <w:r w:rsidRPr="007E0B18">
        <w:rPr>
          <w:rFonts w:eastAsia="Times New Roman" w:cstheme="minorHAnsi"/>
          <w:color w:val="333333"/>
          <w:sz w:val="21"/>
          <w:szCs w:val="21"/>
          <w:lang w:val="en-US"/>
        </w:rPr>
        <w:t xml:space="preserve"> rupee. One of the key </w:t>
      </w:r>
      <w:r w:rsidR="00E40804" w:rsidRPr="007E0B18">
        <w:rPr>
          <w:rFonts w:eastAsia="Times New Roman" w:cstheme="minorHAnsi"/>
          <w:color w:val="333333"/>
          <w:sz w:val="21"/>
          <w:szCs w:val="21"/>
          <w:lang w:val="en-US"/>
        </w:rPr>
        <w:t>members</w:t>
      </w:r>
      <w:r w:rsidRPr="007E0B18">
        <w:rPr>
          <w:rFonts w:eastAsia="Times New Roman" w:cstheme="minorHAnsi"/>
          <w:color w:val="333333"/>
          <w:sz w:val="21"/>
          <w:szCs w:val="21"/>
          <w:lang w:val="en-US"/>
        </w:rPr>
        <w:t xml:space="preserve"> of the project team as social health protection expert/specialist and health economist</w:t>
      </w:r>
    </w:p>
    <w:bookmarkEnd w:id="1"/>
    <w:p w14:paraId="0568525F" w14:textId="303044F0" w:rsidR="00925D5E" w:rsidRPr="007E0B18" w:rsidRDefault="003575DF" w:rsidP="00717ABF">
      <w:pPr>
        <w:shd w:val="clear" w:color="auto" w:fill="FFFFFF"/>
        <w:spacing w:after="120" w:line="240" w:lineRule="auto"/>
        <w:jc w:val="both"/>
        <w:textAlignment w:val="baseline"/>
        <w:rPr>
          <w:rFonts w:eastAsia="Times New Roman" w:cstheme="minorHAnsi"/>
          <w:color w:val="333333"/>
          <w:sz w:val="21"/>
          <w:szCs w:val="21"/>
          <w:lang w:val="en-US"/>
        </w:rPr>
      </w:pPr>
      <w:r w:rsidRPr="007E0B18">
        <w:rPr>
          <w:rFonts w:eastAsia="Times New Roman" w:cstheme="minorHAnsi"/>
          <w:color w:val="333333"/>
          <w:sz w:val="21"/>
          <w:szCs w:val="21"/>
          <w:lang w:val="en-US"/>
        </w:rPr>
        <w:t xml:space="preserve">Dr. Ali has fanatic academic record. He has first division in whole academic career. </w:t>
      </w:r>
      <w:r w:rsidR="00575761" w:rsidRPr="007E0B18">
        <w:rPr>
          <w:rFonts w:eastAsia="Times New Roman" w:cstheme="minorHAnsi"/>
          <w:color w:val="333333"/>
          <w:sz w:val="21"/>
          <w:szCs w:val="21"/>
          <w:lang w:val="en-US"/>
        </w:rPr>
        <w:t xml:space="preserve">He has a </w:t>
      </w:r>
      <w:r w:rsidR="00FB057B" w:rsidRPr="007E0B18">
        <w:rPr>
          <w:rFonts w:eastAsia="Times New Roman" w:cstheme="minorHAnsi"/>
          <w:color w:val="333333"/>
          <w:sz w:val="21"/>
          <w:szCs w:val="21"/>
          <w:lang w:val="en-US"/>
        </w:rPr>
        <w:t>B</w:t>
      </w:r>
      <w:r w:rsidR="00575761" w:rsidRPr="007E0B18">
        <w:rPr>
          <w:rFonts w:eastAsia="Times New Roman" w:cstheme="minorHAnsi"/>
          <w:color w:val="333333"/>
          <w:sz w:val="21"/>
          <w:szCs w:val="21"/>
          <w:lang w:val="en-US"/>
        </w:rPr>
        <w:t xml:space="preserve">achelor degree </w:t>
      </w:r>
      <w:r w:rsidR="00FB5A36" w:rsidRPr="007E0B18">
        <w:rPr>
          <w:rFonts w:eastAsia="Times New Roman" w:cstheme="minorHAnsi"/>
          <w:color w:val="333333"/>
          <w:sz w:val="21"/>
          <w:szCs w:val="21"/>
          <w:lang w:val="en-US"/>
        </w:rPr>
        <w:t>in stat</w:t>
      </w:r>
      <w:r w:rsidR="00FB057B" w:rsidRPr="007E0B18">
        <w:rPr>
          <w:rFonts w:eastAsia="Times New Roman" w:cstheme="minorHAnsi"/>
          <w:color w:val="333333"/>
          <w:sz w:val="21"/>
          <w:szCs w:val="21"/>
          <w:lang w:val="en-US"/>
        </w:rPr>
        <w:t>,</w:t>
      </w:r>
      <w:r w:rsidR="00575761" w:rsidRPr="007E0B18">
        <w:rPr>
          <w:rFonts w:eastAsia="Times New Roman" w:cstheme="minorHAnsi"/>
          <w:color w:val="333333"/>
          <w:sz w:val="21"/>
          <w:szCs w:val="21"/>
          <w:lang w:val="en-US"/>
        </w:rPr>
        <w:t xml:space="preserve"> math</w:t>
      </w:r>
      <w:r w:rsidR="00FB057B" w:rsidRPr="007E0B18">
        <w:rPr>
          <w:rFonts w:eastAsia="Times New Roman" w:cstheme="minorHAnsi"/>
          <w:color w:val="333333"/>
          <w:sz w:val="21"/>
          <w:szCs w:val="21"/>
          <w:lang w:val="en-US"/>
        </w:rPr>
        <w:t xml:space="preserve">, </w:t>
      </w:r>
      <w:r w:rsidR="00575761" w:rsidRPr="007E0B18">
        <w:rPr>
          <w:rFonts w:eastAsia="Times New Roman" w:cstheme="minorHAnsi"/>
          <w:color w:val="333333"/>
          <w:sz w:val="21"/>
          <w:szCs w:val="21"/>
          <w:lang w:val="en-US"/>
        </w:rPr>
        <w:t>economics</w:t>
      </w:r>
      <w:r w:rsidR="00FB5A36" w:rsidRPr="007E0B18">
        <w:rPr>
          <w:rFonts w:eastAsia="Times New Roman" w:cstheme="minorHAnsi"/>
          <w:color w:val="333333"/>
          <w:sz w:val="21"/>
          <w:szCs w:val="21"/>
          <w:lang w:val="en-US"/>
        </w:rPr>
        <w:t xml:space="preserve">, </w:t>
      </w:r>
      <w:r w:rsidR="00575761" w:rsidRPr="007E0B18">
        <w:rPr>
          <w:rFonts w:eastAsia="Times New Roman" w:cstheme="minorHAnsi"/>
          <w:color w:val="333333"/>
          <w:sz w:val="21"/>
          <w:szCs w:val="21"/>
          <w:lang w:val="en-US"/>
        </w:rPr>
        <w:t xml:space="preserve">an </w:t>
      </w:r>
      <w:proofErr w:type="spellStart"/>
      <w:proofErr w:type="gramStart"/>
      <w:r w:rsidR="00575761" w:rsidRPr="007E0B18">
        <w:rPr>
          <w:rFonts w:eastAsia="Times New Roman" w:cstheme="minorHAnsi"/>
          <w:color w:val="333333"/>
          <w:sz w:val="21"/>
          <w:szCs w:val="21"/>
          <w:lang w:val="en-US"/>
        </w:rPr>
        <w:t>M</w:t>
      </w:r>
      <w:r w:rsidR="00FB5A36" w:rsidRPr="007E0B18">
        <w:rPr>
          <w:rFonts w:eastAsia="Times New Roman" w:cstheme="minorHAnsi"/>
          <w:color w:val="333333"/>
          <w:sz w:val="21"/>
          <w:szCs w:val="21"/>
          <w:lang w:val="en-US"/>
        </w:rPr>
        <w:t>.Sc</w:t>
      </w:r>
      <w:proofErr w:type="spellEnd"/>
      <w:proofErr w:type="gramEnd"/>
      <w:r w:rsidR="00575761" w:rsidRPr="007E0B18">
        <w:rPr>
          <w:rFonts w:eastAsia="Times New Roman" w:cstheme="minorHAnsi"/>
          <w:color w:val="333333"/>
          <w:sz w:val="21"/>
          <w:szCs w:val="21"/>
          <w:lang w:val="en-US"/>
        </w:rPr>
        <w:t xml:space="preserve"> in economics and a PhD in economics from University of Manchester</w:t>
      </w:r>
      <w:r w:rsidR="00FB5A36" w:rsidRPr="007E0B18">
        <w:rPr>
          <w:rFonts w:eastAsia="Times New Roman" w:cstheme="minorHAnsi"/>
          <w:color w:val="333333"/>
          <w:sz w:val="21"/>
          <w:szCs w:val="21"/>
          <w:lang w:val="en-US"/>
        </w:rPr>
        <w:t xml:space="preserve">, </w:t>
      </w:r>
      <w:r w:rsidR="00575761" w:rsidRPr="007E0B18">
        <w:rPr>
          <w:rFonts w:eastAsia="Times New Roman" w:cstheme="minorHAnsi"/>
          <w:color w:val="333333"/>
          <w:sz w:val="21"/>
          <w:szCs w:val="21"/>
          <w:lang w:val="en-US"/>
        </w:rPr>
        <w:t>UK</w:t>
      </w:r>
      <w:r w:rsidRPr="007E0B18">
        <w:rPr>
          <w:rFonts w:eastAsia="Times New Roman" w:cstheme="minorHAnsi"/>
          <w:color w:val="333333"/>
          <w:sz w:val="21"/>
          <w:szCs w:val="21"/>
          <w:lang w:val="en-US"/>
        </w:rPr>
        <w:t xml:space="preserve"> and FUUAST, Islamabad</w:t>
      </w:r>
      <w:r w:rsidR="00FB0C9C" w:rsidRPr="007E0B18">
        <w:rPr>
          <w:rFonts w:eastAsia="Times New Roman" w:cstheme="minorHAnsi"/>
          <w:color w:val="333333"/>
          <w:sz w:val="21"/>
          <w:szCs w:val="21"/>
          <w:lang w:val="en-US"/>
        </w:rPr>
        <w:t>, Pakistan</w:t>
      </w:r>
      <w:r w:rsidRPr="007E0B18">
        <w:rPr>
          <w:rFonts w:eastAsia="Times New Roman" w:cstheme="minorHAnsi"/>
          <w:color w:val="333333"/>
          <w:sz w:val="21"/>
          <w:szCs w:val="21"/>
          <w:lang w:val="en-US"/>
        </w:rPr>
        <w:t>. He has been awarded scholarship by HEC to comp</w:t>
      </w:r>
      <w:r w:rsidR="0099544A" w:rsidRPr="007E0B18">
        <w:rPr>
          <w:rFonts w:eastAsia="Times New Roman" w:cstheme="minorHAnsi"/>
          <w:color w:val="333333"/>
          <w:sz w:val="21"/>
          <w:szCs w:val="21"/>
          <w:lang w:val="en-US"/>
        </w:rPr>
        <w:t>l</w:t>
      </w:r>
      <w:r w:rsidRPr="007E0B18">
        <w:rPr>
          <w:rFonts w:eastAsia="Times New Roman" w:cstheme="minorHAnsi"/>
          <w:color w:val="333333"/>
          <w:sz w:val="21"/>
          <w:szCs w:val="21"/>
          <w:lang w:val="en-US"/>
        </w:rPr>
        <w:t xml:space="preserve">ete his PhD research work </w:t>
      </w:r>
      <w:r w:rsidR="00FB057B" w:rsidRPr="007E0B18">
        <w:rPr>
          <w:rFonts w:eastAsia="Times New Roman" w:cstheme="minorHAnsi"/>
          <w:color w:val="333333"/>
          <w:sz w:val="21"/>
          <w:szCs w:val="21"/>
          <w:lang w:val="en-US"/>
        </w:rPr>
        <w:t>at the Manchester Institute of Innovation Research (</w:t>
      </w:r>
      <w:proofErr w:type="spellStart"/>
      <w:r w:rsidR="00FB057B" w:rsidRPr="007E0B18">
        <w:rPr>
          <w:rFonts w:eastAsia="Times New Roman" w:cstheme="minorHAnsi"/>
          <w:color w:val="333333"/>
          <w:sz w:val="21"/>
          <w:szCs w:val="21"/>
          <w:lang w:val="en-US"/>
        </w:rPr>
        <w:t>M</w:t>
      </w:r>
      <w:r w:rsidR="009F5721" w:rsidRPr="007E0B18">
        <w:rPr>
          <w:rFonts w:eastAsia="Times New Roman" w:cstheme="minorHAnsi"/>
          <w:color w:val="333333"/>
          <w:sz w:val="21"/>
          <w:szCs w:val="21"/>
          <w:lang w:val="en-US"/>
        </w:rPr>
        <w:t>i</w:t>
      </w:r>
      <w:r w:rsidR="00FB057B" w:rsidRPr="007E0B18">
        <w:rPr>
          <w:rFonts w:eastAsia="Times New Roman" w:cstheme="minorHAnsi"/>
          <w:color w:val="333333"/>
          <w:sz w:val="21"/>
          <w:szCs w:val="21"/>
          <w:lang w:val="en-US"/>
        </w:rPr>
        <w:t>oIR</w:t>
      </w:r>
      <w:proofErr w:type="spellEnd"/>
      <w:r w:rsidR="00FB057B" w:rsidRPr="007E0B18">
        <w:rPr>
          <w:rFonts w:eastAsia="Times New Roman" w:cstheme="minorHAnsi"/>
          <w:color w:val="333333"/>
          <w:sz w:val="21"/>
          <w:szCs w:val="21"/>
          <w:lang w:val="en-US"/>
        </w:rPr>
        <w:t xml:space="preserve">), </w:t>
      </w:r>
      <w:r w:rsidRPr="007E0B18">
        <w:rPr>
          <w:rFonts w:eastAsia="Times New Roman" w:cstheme="minorHAnsi"/>
          <w:color w:val="333333"/>
          <w:sz w:val="21"/>
          <w:szCs w:val="21"/>
          <w:lang w:val="en-US"/>
        </w:rPr>
        <w:t xml:space="preserve">University of Manchester UK. </w:t>
      </w:r>
    </w:p>
    <w:p w14:paraId="60C76197" w14:textId="30F34480" w:rsidR="006622CB" w:rsidRDefault="00FB057B" w:rsidP="00717ABF">
      <w:pPr>
        <w:shd w:val="clear" w:color="auto" w:fill="FFFFFF"/>
        <w:spacing w:after="120" w:line="240" w:lineRule="auto"/>
        <w:jc w:val="both"/>
        <w:textAlignment w:val="baseline"/>
        <w:rPr>
          <w:rFonts w:eastAsia="Times New Roman" w:cstheme="minorHAnsi"/>
          <w:color w:val="333333"/>
          <w:sz w:val="21"/>
          <w:szCs w:val="21"/>
          <w:lang w:val="en-US"/>
        </w:rPr>
      </w:pPr>
      <w:r w:rsidRPr="007E0B18">
        <w:rPr>
          <w:rFonts w:eastAsia="Times New Roman" w:cstheme="minorHAnsi"/>
          <w:color w:val="333333"/>
          <w:sz w:val="21"/>
          <w:szCs w:val="21"/>
          <w:lang w:val="en-US"/>
        </w:rPr>
        <w:t>He has got specialized training on evaluation of Science and Technology Policies at the Manchester Institute</w:t>
      </w:r>
      <w:r w:rsidR="009F5721" w:rsidRPr="007E0B18">
        <w:rPr>
          <w:rFonts w:eastAsia="Times New Roman" w:cstheme="minorHAnsi"/>
          <w:color w:val="333333"/>
          <w:sz w:val="21"/>
          <w:szCs w:val="21"/>
          <w:lang w:val="en-US"/>
        </w:rPr>
        <w:t xml:space="preserve"> </w:t>
      </w:r>
      <w:r w:rsidRPr="007E0B18">
        <w:rPr>
          <w:rFonts w:eastAsia="Times New Roman" w:cstheme="minorHAnsi"/>
          <w:color w:val="333333"/>
          <w:sz w:val="21"/>
          <w:szCs w:val="21"/>
          <w:lang w:val="en-US"/>
        </w:rPr>
        <w:t>of Innovation Research, University of Manchester, UK, 2017.</w:t>
      </w:r>
      <w:r w:rsidR="00D41822" w:rsidRPr="007E0B18">
        <w:rPr>
          <w:rFonts w:eastAsia="Times New Roman" w:cstheme="minorHAnsi"/>
          <w:color w:val="333333"/>
          <w:sz w:val="21"/>
          <w:szCs w:val="21"/>
          <w:lang w:val="en-US"/>
        </w:rPr>
        <w:t xml:space="preserve"> </w:t>
      </w:r>
      <w:r w:rsidR="00B33086" w:rsidRPr="007E0B18">
        <w:rPr>
          <w:rFonts w:eastAsia="Times New Roman" w:cstheme="minorHAnsi"/>
          <w:color w:val="333333"/>
          <w:sz w:val="21"/>
          <w:szCs w:val="21"/>
          <w:lang w:val="en-US"/>
        </w:rPr>
        <w:t xml:space="preserve">He has published </w:t>
      </w:r>
      <w:r w:rsidR="0008490C" w:rsidRPr="00F30402">
        <w:rPr>
          <w:rFonts w:eastAsia="Times New Roman" w:cstheme="minorHAnsi"/>
          <w:b/>
          <w:bCs/>
          <w:color w:val="333333"/>
          <w:sz w:val="21"/>
          <w:szCs w:val="21"/>
          <w:lang w:val="en-US"/>
        </w:rPr>
        <w:t>22</w:t>
      </w:r>
      <w:r w:rsidR="00B33086" w:rsidRPr="00F30402">
        <w:rPr>
          <w:rFonts w:eastAsia="Times New Roman" w:cstheme="minorHAnsi"/>
          <w:b/>
          <w:bCs/>
          <w:color w:val="333333"/>
          <w:sz w:val="21"/>
          <w:szCs w:val="21"/>
          <w:lang w:val="en-US"/>
        </w:rPr>
        <w:t xml:space="preserve"> research papers</w:t>
      </w:r>
      <w:r w:rsidR="00B33086" w:rsidRPr="007E0B18">
        <w:rPr>
          <w:rFonts w:eastAsia="Times New Roman" w:cstheme="minorHAnsi"/>
          <w:color w:val="333333"/>
          <w:sz w:val="21"/>
          <w:szCs w:val="21"/>
          <w:lang w:val="en-US"/>
        </w:rPr>
        <w:t xml:space="preserve"> in international and national peer reviewed journals. He has presented four research papers </w:t>
      </w:r>
      <w:r w:rsidR="00F7521D" w:rsidRPr="007E0B18">
        <w:rPr>
          <w:rFonts w:eastAsia="Times New Roman" w:cstheme="minorHAnsi"/>
          <w:color w:val="333333"/>
          <w:sz w:val="21"/>
          <w:szCs w:val="21"/>
          <w:lang w:val="en-US"/>
        </w:rPr>
        <w:t>in international</w:t>
      </w:r>
      <w:r w:rsidR="00B33086" w:rsidRPr="007E0B18">
        <w:rPr>
          <w:rFonts w:eastAsia="Times New Roman" w:cstheme="minorHAnsi"/>
          <w:color w:val="333333"/>
          <w:sz w:val="21"/>
          <w:szCs w:val="21"/>
          <w:lang w:val="en-US"/>
        </w:rPr>
        <w:t xml:space="preserve"> conference</w:t>
      </w:r>
      <w:r w:rsidR="00F7521D" w:rsidRPr="007E0B18">
        <w:rPr>
          <w:rFonts w:eastAsia="Times New Roman" w:cstheme="minorHAnsi"/>
          <w:color w:val="333333"/>
          <w:sz w:val="21"/>
          <w:szCs w:val="21"/>
          <w:lang w:val="en-US"/>
        </w:rPr>
        <w:t xml:space="preserve"> as a speaker and attended many conferences as a participant. His name is present in the list of “Productive Scientists </w:t>
      </w:r>
      <w:r w:rsidR="00F7521D" w:rsidRPr="007E0B18">
        <w:rPr>
          <w:rFonts w:eastAsia="Times New Roman" w:cstheme="minorHAnsi"/>
          <w:color w:val="333333"/>
          <w:sz w:val="21"/>
          <w:szCs w:val="21"/>
          <w:lang w:val="en-US"/>
        </w:rPr>
        <w:lastRenderedPageBreak/>
        <w:t>of Pakistan” which is published by PCST.</w:t>
      </w:r>
      <w:r w:rsidR="00807FF2" w:rsidRPr="007E0B18">
        <w:rPr>
          <w:rFonts w:eastAsia="Times New Roman" w:cstheme="minorHAnsi"/>
          <w:color w:val="333333"/>
          <w:sz w:val="21"/>
          <w:szCs w:val="21"/>
          <w:lang w:val="en-US"/>
        </w:rPr>
        <w:t xml:space="preserve"> He did many diploma</w:t>
      </w:r>
      <w:r w:rsidR="0099544A" w:rsidRPr="007E0B18">
        <w:rPr>
          <w:rFonts w:eastAsia="Times New Roman" w:cstheme="minorHAnsi"/>
          <w:color w:val="333333"/>
          <w:sz w:val="21"/>
          <w:szCs w:val="21"/>
          <w:lang w:val="en-US"/>
        </w:rPr>
        <w:t>s</w:t>
      </w:r>
      <w:r w:rsidR="00807FF2" w:rsidRPr="007E0B18">
        <w:rPr>
          <w:rFonts w:eastAsia="Times New Roman" w:cstheme="minorHAnsi"/>
          <w:color w:val="333333"/>
          <w:sz w:val="21"/>
          <w:szCs w:val="21"/>
          <w:lang w:val="en-US"/>
        </w:rPr>
        <w:t xml:space="preserve"> and certificate course</w:t>
      </w:r>
      <w:r w:rsidR="0099544A" w:rsidRPr="007E0B18">
        <w:rPr>
          <w:rFonts w:eastAsia="Times New Roman" w:cstheme="minorHAnsi"/>
          <w:color w:val="333333"/>
          <w:sz w:val="21"/>
          <w:szCs w:val="21"/>
          <w:lang w:val="en-US"/>
        </w:rPr>
        <w:t>s</w:t>
      </w:r>
      <w:r w:rsidR="00807FF2" w:rsidRPr="007E0B18">
        <w:rPr>
          <w:rFonts w:eastAsia="Times New Roman" w:cstheme="minorHAnsi"/>
          <w:color w:val="333333"/>
          <w:sz w:val="21"/>
          <w:szCs w:val="21"/>
          <w:lang w:val="en-US"/>
        </w:rPr>
        <w:t xml:space="preserve"> in health and computer </w:t>
      </w:r>
      <w:r w:rsidR="0099544A" w:rsidRPr="007E0B18">
        <w:rPr>
          <w:rFonts w:eastAsia="Times New Roman" w:cstheme="minorHAnsi"/>
          <w:color w:val="333333"/>
          <w:sz w:val="21"/>
          <w:szCs w:val="21"/>
          <w:lang w:val="en-US"/>
        </w:rPr>
        <w:t>field</w:t>
      </w:r>
      <w:r w:rsidR="00807FF2" w:rsidRPr="007E0B18">
        <w:rPr>
          <w:rFonts w:eastAsia="Times New Roman" w:cstheme="minorHAnsi"/>
          <w:color w:val="333333"/>
          <w:sz w:val="21"/>
          <w:szCs w:val="21"/>
          <w:lang w:val="en-US"/>
        </w:rPr>
        <w:t>.</w:t>
      </w:r>
    </w:p>
    <w:p w14:paraId="56FC0C67" w14:textId="77777777" w:rsidR="007A49DA" w:rsidRDefault="007A49DA" w:rsidP="00E27697">
      <w:pPr>
        <w:widowControl w:val="0"/>
        <w:pBdr>
          <w:bottom w:val="single" w:sz="4" w:space="1" w:color="auto"/>
        </w:pBdr>
        <w:spacing w:after="0" w:line="240" w:lineRule="auto"/>
        <w:rPr>
          <w:rFonts w:eastAsia="Calibri" w:cstheme="minorHAnsi"/>
          <w:b/>
          <w:sz w:val="28"/>
        </w:rPr>
      </w:pPr>
    </w:p>
    <w:p w14:paraId="241D2C42" w14:textId="118C85F7" w:rsidR="00E27697" w:rsidRPr="007E0B18" w:rsidRDefault="00E27697" w:rsidP="00E27697">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EDUCATION</w:t>
      </w:r>
    </w:p>
    <w:p w14:paraId="0E379CE6" w14:textId="77777777" w:rsidR="00AB2B3A" w:rsidRPr="007E0B18" w:rsidRDefault="00AB2B3A" w:rsidP="00A4235F">
      <w:pPr>
        <w:spacing w:before="120" w:after="0"/>
        <w:ind w:left="360"/>
        <w:rPr>
          <w:rFonts w:cstheme="minorHAnsi"/>
          <w:b/>
          <w:iCs/>
          <w:caps/>
          <w:sz w:val="24"/>
        </w:rPr>
      </w:pPr>
      <w:r w:rsidRPr="007E0B18">
        <w:rPr>
          <w:rFonts w:cstheme="minorHAnsi"/>
          <w:b/>
          <w:iCs/>
          <w:caps/>
          <w:sz w:val="24"/>
        </w:rPr>
        <w:t>Academics</w:t>
      </w:r>
    </w:p>
    <w:p w14:paraId="1588152E" w14:textId="10EBE5AD" w:rsidR="00F9238B" w:rsidRPr="007E0B18" w:rsidRDefault="00E27697" w:rsidP="000D51F7">
      <w:pPr>
        <w:widowControl w:val="0"/>
        <w:spacing w:after="0" w:line="240" w:lineRule="auto"/>
        <w:jc w:val="both"/>
        <w:rPr>
          <w:rFonts w:eastAsia="Calibri" w:cstheme="minorHAnsi"/>
        </w:rPr>
      </w:pPr>
      <w:r w:rsidRPr="007E0B18">
        <w:rPr>
          <w:rFonts w:eastAsia="Calibri" w:cstheme="minorHAnsi"/>
          <w:b/>
        </w:rPr>
        <w:t xml:space="preserve">PhD </w:t>
      </w:r>
      <w:r w:rsidR="00095BC0" w:rsidRPr="007E0B18">
        <w:rPr>
          <w:rFonts w:eastAsia="Calibri" w:cstheme="minorHAnsi"/>
          <w:b/>
        </w:rPr>
        <w:t xml:space="preserve">(Economics), </w:t>
      </w:r>
      <w:r w:rsidR="000D51F7" w:rsidRPr="007E0B18">
        <w:rPr>
          <w:rFonts w:eastAsia="Calibri" w:cstheme="minorHAnsi"/>
          <w:b/>
        </w:rPr>
        <w:t>(1</w:t>
      </w:r>
      <w:r w:rsidR="000D51F7" w:rsidRPr="007E0B18">
        <w:rPr>
          <w:rFonts w:eastAsia="Calibri" w:cstheme="minorHAnsi"/>
          <w:b/>
          <w:vertAlign w:val="superscript"/>
        </w:rPr>
        <w:t>st</w:t>
      </w:r>
      <w:r w:rsidR="000D51F7" w:rsidRPr="007E0B18">
        <w:rPr>
          <w:rFonts w:eastAsia="Calibri" w:cstheme="minorHAnsi"/>
          <w:b/>
        </w:rPr>
        <w:t xml:space="preserve"> Division),</w:t>
      </w:r>
      <w:r w:rsidR="006014A9" w:rsidRPr="007E0B18">
        <w:rPr>
          <w:rFonts w:eastAsia="Calibri" w:cstheme="minorHAnsi"/>
        </w:rPr>
        <w:t xml:space="preserve"> (FUUAST, Islamabad, Pakistan + University of Manchester, UK)</w:t>
      </w:r>
    </w:p>
    <w:p w14:paraId="63B15CE4" w14:textId="5E116D22" w:rsidR="00095BC0" w:rsidRPr="007E0B18" w:rsidRDefault="00424F6A" w:rsidP="00FD78DD">
      <w:pPr>
        <w:widowControl w:val="0"/>
        <w:spacing w:after="0" w:line="240" w:lineRule="auto"/>
        <w:jc w:val="both"/>
        <w:rPr>
          <w:rFonts w:eastAsia="Calibri" w:cstheme="minorHAnsi"/>
        </w:rPr>
      </w:pPr>
      <w:proofErr w:type="spellStart"/>
      <w:r w:rsidRPr="007E0B18">
        <w:rPr>
          <w:rFonts w:eastAsia="Calibri" w:cstheme="minorHAnsi"/>
          <w:b/>
        </w:rPr>
        <w:t>M.Sc</w:t>
      </w:r>
      <w:proofErr w:type="spellEnd"/>
      <w:r w:rsidRPr="007E0B18">
        <w:rPr>
          <w:rFonts w:eastAsia="Calibri" w:cstheme="minorHAnsi"/>
          <w:b/>
        </w:rPr>
        <w:t xml:space="preserve"> (Economics)</w:t>
      </w:r>
      <w:r w:rsidR="00095BC0" w:rsidRPr="007E0B18">
        <w:rPr>
          <w:rFonts w:eastAsia="Calibri" w:cstheme="minorHAnsi"/>
          <w:b/>
        </w:rPr>
        <w:t>, (1</w:t>
      </w:r>
      <w:r w:rsidR="00095BC0" w:rsidRPr="007E0B18">
        <w:rPr>
          <w:rFonts w:eastAsia="Calibri" w:cstheme="minorHAnsi"/>
          <w:b/>
          <w:vertAlign w:val="superscript"/>
        </w:rPr>
        <w:t>st</w:t>
      </w:r>
      <w:r w:rsidR="00095BC0" w:rsidRPr="007E0B18">
        <w:rPr>
          <w:rFonts w:eastAsia="Calibri" w:cstheme="minorHAnsi"/>
          <w:b/>
        </w:rPr>
        <w:t xml:space="preserve"> Division)</w:t>
      </w:r>
    </w:p>
    <w:p w14:paraId="2645959C" w14:textId="6EC2904D" w:rsidR="00095BC0" w:rsidRPr="007E0B18" w:rsidRDefault="00424F6A" w:rsidP="00FD78DD">
      <w:pPr>
        <w:widowControl w:val="0"/>
        <w:spacing w:after="0" w:line="240" w:lineRule="auto"/>
        <w:jc w:val="both"/>
        <w:rPr>
          <w:rFonts w:eastAsia="Calibri" w:cstheme="minorHAnsi"/>
        </w:rPr>
      </w:pPr>
      <w:r w:rsidRPr="007E0B18">
        <w:rPr>
          <w:rFonts w:eastAsia="Calibri" w:cstheme="minorHAnsi"/>
          <w:b/>
        </w:rPr>
        <w:t>B.A (Stat/Eco)</w:t>
      </w:r>
      <w:r w:rsidR="00095BC0" w:rsidRPr="007E0B18">
        <w:rPr>
          <w:rFonts w:eastAsia="Calibri" w:cstheme="minorHAnsi"/>
          <w:b/>
        </w:rPr>
        <w:t>, (1</w:t>
      </w:r>
      <w:r w:rsidR="00095BC0" w:rsidRPr="007E0B18">
        <w:rPr>
          <w:rFonts w:eastAsia="Calibri" w:cstheme="minorHAnsi"/>
          <w:b/>
          <w:vertAlign w:val="superscript"/>
        </w:rPr>
        <w:t>st</w:t>
      </w:r>
      <w:r w:rsidR="00095BC0" w:rsidRPr="007E0B18">
        <w:rPr>
          <w:rFonts w:eastAsia="Calibri" w:cstheme="minorHAnsi"/>
          <w:b/>
        </w:rPr>
        <w:t xml:space="preserve"> Division)</w:t>
      </w:r>
    </w:p>
    <w:p w14:paraId="56894209" w14:textId="60F66354" w:rsidR="00424F6A" w:rsidRPr="007E0B18" w:rsidRDefault="00424F6A" w:rsidP="00FD78DD">
      <w:pPr>
        <w:widowControl w:val="0"/>
        <w:spacing w:after="0" w:line="240" w:lineRule="auto"/>
        <w:jc w:val="both"/>
        <w:rPr>
          <w:rFonts w:eastAsia="Calibri" w:cstheme="minorHAnsi"/>
          <w:b/>
        </w:rPr>
      </w:pPr>
      <w:proofErr w:type="spellStart"/>
      <w:proofErr w:type="gramStart"/>
      <w:r w:rsidRPr="007E0B18">
        <w:rPr>
          <w:rFonts w:eastAsia="Calibri" w:cstheme="minorHAnsi"/>
          <w:b/>
        </w:rPr>
        <w:t>F.Sc</w:t>
      </w:r>
      <w:proofErr w:type="spellEnd"/>
      <w:proofErr w:type="gramEnd"/>
      <w:r w:rsidRPr="007E0B18">
        <w:rPr>
          <w:rFonts w:eastAsia="Calibri" w:cstheme="minorHAnsi"/>
          <w:b/>
        </w:rPr>
        <w:t>(Pre Medical)</w:t>
      </w:r>
      <w:r w:rsidR="00095BC0" w:rsidRPr="007E0B18">
        <w:rPr>
          <w:rFonts w:eastAsia="Calibri" w:cstheme="minorHAnsi"/>
          <w:b/>
        </w:rPr>
        <w:t xml:space="preserve">, </w:t>
      </w:r>
      <w:r w:rsidRPr="007E0B18">
        <w:rPr>
          <w:rFonts w:eastAsia="Calibri" w:cstheme="minorHAnsi"/>
          <w:b/>
        </w:rPr>
        <w:t>(1</w:t>
      </w:r>
      <w:r w:rsidR="00B4330B" w:rsidRPr="007E0B18">
        <w:rPr>
          <w:rFonts w:eastAsia="Calibri" w:cstheme="minorHAnsi"/>
          <w:b/>
          <w:vertAlign w:val="superscript"/>
        </w:rPr>
        <w:t>st</w:t>
      </w:r>
      <w:r w:rsidR="00B4330B" w:rsidRPr="007E0B18">
        <w:rPr>
          <w:rFonts w:eastAsia="Calibri" w:cstheme="minorHAnsi"/>
          <w:b/>
        </w:rPr>
        <w:t xml:space="preserve"> </w:t>
      </w:r>
      <w:r w:rsidRPr="007E0B18">
        <w:rPr>
          <w:rFonts w:eastAsia="Calibri" w:cstheme="minorHAnsi"/>
          <w:b/>
        </w:rPr>
        <w:t>Division)</w:t>
      </w:r>
      <w:r w:rsidR="00807675" w:rsidRPr="007E0B18">
        <w:rPr>
          <w:rFonts w:cstheme="minorHAnsi"/>
          <w:noProof/>
        </w:rPr>
        <w:t xml:space="preserve"> </w:t>
      </w:r>
    </w:p>
    <w:p w14:paraId="6AB72E3B" w14:textId="1AE74F31" w:rsidR="00424F6A" w:rsidRPr="007E0B18" w:rsidRDefault="00424F6A" w:rsidP="00FD78DD">
      <w:pPr>
        <w:widowControl w:val="0"/>
        <w:spacing w:after="0" w:line="240" w:lineRule="auto"/>
        <w:jc w:val="both"/>
        <w:rPr>
          <w:rFonts w:eastAsia="Calibri" w:cstheme="minorHAnsi"/>
          <w:b/>
        </w:rPr>
      </w:pPr>
      <w:r w:rsidRPr="007E0B18">
        <w:rPr>
          <w:rFonts w:eastAsia="Calibri" w:cstheme="minorHAnsi"/>
          <w:b/>
        </w:rPr>
        <w:t>Matric (Science)</w:t>
      </w:r>
      <w:r w:rsidR="00095BC0" w:rsidRPr="007E0B18">
        <w:rPr>
          <w:rFonts w:eastAsia="Calibri" w:cstheme="minorHAnsi"/>
          <w:b/>
        </w:rPr>
        <w:t>,</w:t>
      </w:r>
      <w:r w:rsidRPr="007E0B18">
        <w:rPr>
          <w:rFonts w:eastAsia="Calibri" w:cstheme="minorHAnsi"/>
          <w:b/>
        </w:rPr>
        <w:t xml:space="preserve"> (1</w:t>
      </w:r>
      <w:r w:rsidR="00B4330B" w:rsidRPr="007E0B18">
        <w:rPr>
          <w:rFonts w:eastAsia="Calibri" w:cstheme="minorHAnsi"/>
          <w:b/>
          <w:vertAlign w:val="superscript"/>
        </w:rPr>
        <w:t>st</w:t>
      </w:r>
      <w:r w:rsidR="00B4330B" w:rsidRPr="007E0B18">
        <w:rPr>
          <w:rFonts w:eastAsia="Calibri" w:cstheme="minorHAnsi"/>
          <w:b/>
        </w:rPr>
        <w:t xml:space="preserve"> </w:t>
      </w:r>
      <w:r w:rsidRPr="007E0B18">
        <w:rPr>
          <w:rFonts w:eastAsia="Calibri" w:cstheme="minorHAnsi"/>
          <w:b/>
        </w:rPr>
        <w:t>Division)</w:t>
      </w:r>
    </w:p>
    <w:p w14:paraId="10757AE8" w14:textId="77777777" w:rsidR="00AB2B3A" w:rsidRPr="007E0B18" w:rsidRDefault="00AB2B3A" w:rsidP="00A4235F">
      <w:pPr>
        <w:spacing w:before="120" w:after="0"/>
        <w:ind w:left="360"/>
        <w:rPr>
          <w:rFonts w:eastAsia="Times New Roman" w:cstheme="minorHAnsi"/>
          <w:bCs/>
          <w:sz w:val="16"/>
          <w:szCs w:val="16"/>
          <w:lang w:val="en-US"/>
        </w:rPr>
      </w:pPr>
      <w:r w:rsidRPr="007E0B18">
        <w:rPr>
          <w:rFonts w:cstheme="minorHAnsi"/>
          <w:b/>
          <w:iCs/>
          <w:caps/>
          <w:sz w:val="24"/>
        </w:rPr>
        <w:t>TECHNICAL &amp; PROFESSIONAL</w:t>
      </w:r>
      <w:r w:rsidR="00873478" w:rsidRPr="007E0B18">
        <w:rPr>
          <w:rFonts w:cstheme="minorHAnsi"/>
          <w:b/>
          <w:iCs/>
          <w:caps/>
          <w:sz w:val="24"/>
        </w:rPr>
        <w:t xml:space="preserve"> (Diplomas /Certificates/Courses</w:t>
      </w:r>
      <w:r w:rsidR="00873478" w:rsidRPr="007E0B18">
        <w:rPr>
          <w:rFonts w:eastAsia="Calibri" w:cstheme="minorHAnsi"/>
          <w:b/>
          <w:caps/>
          <w:sz w:val="28"/>
        </w:rPr>
        <w:t>)</w:t>
      </w:r>
    </w:p>
    <w:p w14:paraId="2B03F103" w14:textId="1F05FB50" w:rsidR="0022668B" w:rsidRPr="007E0B18" w:rsidRDefault="0022668B">
      <w:pPr>
        <w:pStyle w:val="ListParagraph"/>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 xml:space="preserve">Diploma </w:t>
      </w:r>
      <w:r w:rsidR="00ED358E" w:rsidRPr="007E0B18">
        <w:rPr>
          <w:rFonts w:eastAsia="Times New Roman" w:cstheme="minorHAnsi"/>
          <w:b/>
          <w:bCs/>
          <w:sz w:val="20"/>
          <w:szCs w:val="20"/>
          <w:lang w:val="en-US"/>
        </w:rPr>
        <w:t xml:space="preserve">in </w:t>
      </w:r>
      <w:r w:rsidRPr="007E0B18">
        <w:rPr>
          <w:rFonts w:eastAsia="Times New Roman" w:cstheme="minorHAnsi"/>
          <w:b/>
          <w:bCs/>
          <w:sz w:val="20"/>
          <w:szCs w:val="20"/>
          <w:lang w:val="en-US"/>
        </w:rPr>
        <w:t xml:space="preserve">Pharmacy </w:t>
      </w:r>
      <w:r w:rsidRPr="007E0B18">
        <w:rPr>
          <w:rFonts w:eastAsia="Times New Roman" w:cstheme="minorHAnsi"/>
          <w:bCs/>
          <w:sz w:val="20"/>
          <w:szCs w:val="20"/>
          <w:lang w:val="en-US"/>
        </w:rPr>
        <w:t>(Registered in Register ‘B’), 2010, Punjab Pharmacy Council, Lahore</w:t>
      </w:r>
    </w:p>
    <w:p w14:paraId="1C1EA72E" w14:textId="64E2D18C" w:rsidR="0022668B" w:rsidRPr="007E0B18" w:rsidRDefault="0022668B">
      <w:pPr>
        <w:pStyle w:val="ListParagraph"/>
        <w:widowControl w:val="0"/>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 xml:space="preserve">Diploma </w:t>
      </w:r>
      <w:r w:rsidR="00ED358E" w:rsidRPr="007E0B18">
        <w:rPr>
          <w:rFonts w:eastAsia="Times New Roman" w:cstheme="minorHAnsi"/>
          <w:b/>
          <w:bCs/>
          <w:sz w:val="20"/>
          <w:szCs w:val="20"/>
          <w:lang w:val="en-US"/>
        </w:rPr>
        <w:t>in</w:t>
      </w:r>
      <w:r w:rsidRPr="007E0B18">
        <w:rPr>
          <w:rFonts w:eastAsia="Times New Roman" w:cstheme="minorHAnsi"/>
          <w:b/>
          <w:bCs/>
          <w:sz w:val="20"/>
          <w:szCs w:val="20"/>
          <w:lang w:val="en-US"/>
        </w:rPr>
        <w:t xml:space="preserve"> Dental </w:t>
      </w:r>
      <w:r w:rsidR="006014A9" w:rsidRPr="007E0B18">
        <w:rPr>
          <w:rFonts w:eastAsia="Times New Roman" w:cstheme="minorHAnsi"/>
          <w:b/>
          <w:bCs/>
          <w:sz w:val="20"/>
          <w:szCs w:val="20"/>
          <w:lang w:val="en-US"/>
        </w:rPr>
        <w:t>Hygiene</w:t>
      </w:r>
      <w:r w:rsidR="00AD3263" w:rsidRPr="007E0B18">
        <w:rPr>
          <w:rFonts w:eastAsia="Times New Roman" w:cstheme="minorHAnsi"/>
          <w:bCs/>
          <w:sz w:val="20"/>
          <w:szCs w:val="20"/>
          <w:lang w:val="en-US"/>
        </w:rPr>
        <w:t xml:space="preserve">, </w:t>
      </w:r>
      <w:r w:rsidR="00937393" w:rsidRPr="007E0B18">
        <w:rPr>
          <w:rFonts w:eastAsia="Times New Roman" w:cstheme="minorHAnsi"/>
          <w:bCs/>
          <w:sz w:val="20"/>
          <w:szCs w:val="20"/>
          <w:lang w:val="en-US"/>
        </w:rPr>
        <w:t xml:space="preserve">Two </w:t>
      </w:r>
      <w:r w:rsidR="006014A9" w:rsidRPr="007E0B18">
        <w:rPr>
          <w:rFonts w:eastAsia="Times New Roman" w:cstheme="minorHAnsi"/>
          <w:bCs/>
          <w:sz w:val="20"/>
          <w:szCs w:val="20"/>
          <w:lang w:val="en-US"/>
        </w:rPr>
        <w:t>Y</w:t>
      </w:r>
      <w:r w:rsidR="00937393" w:rsidRPr="007E0B18">
        <w:rPr>
          <w:rFonts w:eastAsia="Times New Roman" w:cstheme="minorHAnsi"/>
          <w:bCs/>
          <w:sz w:val="20"/>
          <w:szCs w:val="20"/>
          <w:lang w:val="en-US"/>
        </w:rPr>
        <w:t xml:space="preserve">ears, </w:t>
      </w:r>
      <w:r w:rsidR="00415768" w:rsidRPr="007E0B18">
        <w:rPr>
          <w:rFonts w:eastAsia="Times New Roman" w:cstheme="minorHAnsi"/>
          <w:bCs/>
          <w:sz w:val="20"/>
          <w:szCs w:val="20"/>
          <w:lang w:val="en-US"/>
        </w:rPr>
        <w:t>College</w:t>
      </w:r>
      <w:r w:rsidRPr="007E0B18">
        <w:rPr>
          <w:rFonts w:eastAsia="Times New Roman" w:cstheme="minorHAnsi"/>
          <w:bCs/>
          <w:sz w:val="20"/>
          <w:szCs w:val="20"/>
          <w:lang w:val="en-US"/>
        </w:rPr>
        <w:t xml:space="preserve"> of Medical Technology, PIMS, Islamabad</w:t>
      </w:r>
    </w:p>
    <w:p w14:paraId="67ED01CE" w14:textId="2E00D955" w:rsidR="0022668B" w:rsidRPr="007E0B18" w:rsidRDefault="0022668B">
      <w:pPr>
        <w:pStyle w:val="ListParagraph"/>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 xml:space="preserve">Diploma </w:t>
      </w:r>
      <w:r w:rsidR="00ED358E" w:rsidRPr="007E0B18">
        <w:rPr>
          <w:rFonts w:eastAsia="Times New Roman" w:cstheme="minorHAnsi"/>
          <w:b/>
          <w:bCs/>
          <w:sz w:val="20"/>
          <w:szCs w:val="20"/>
          <w:lang w:val="en-US"/>
        </w:rPr>
        <w:t>in</w:t>
      </w:r>
      <w:r w:rsidRPr="007E0B18">
        <w:rPr>
          <w:rFonts w:eastAsia="Times New Roman" w:cstheme="minorHAnsi"/>
          <w:b/>
          <w:bCs/>
          <w:sz w:val="20"/>
          <w:szCs w:val="20"/>
          <w:lang w:val="en-US"/>
        </w:rPr>
        <w:t xml:space="preserve"> Homeopathic Medical System (DHMS)</w:t>
      </w:r>
      <w:r w:rsidRPr="007E0B18">
        <w:rPr>
          <w:rFonts w:eastAsia="Times New Roman" w:cstheme="minorHAnsi"/>
          <w:bCs/>
          <w:sz w:val="20"/>
          <w:szCs w:val="20"/>
          <w:lang w:val="en-US"/>
        </w:rPr>
        <w:t>, Four Years, National Council for Homeopathy, Pakistan</w:t>
      </w:r>
    </w:p>
    <w:p w14:paraId="353165FA" w14:textId="77777777" w:rsidR="00A7612F" w:rsidRPr="007E0B18" w:rsidRDefault="00A7612F">
      <w:pPr>
        <w:pStyle w:val="ListParagraph"/>
        <w:widowControl w:val="0"/>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Diploma in Dispensing of Drug</w:t>
      </w:r>
      <w:r w:rsidRPr="007E0B18">
        <w:rPr>
          <w:rFonts w:eastAsia="Times New Roman" w:cstheme="minorHAnsi"/>
          <w:sz w:val="20"/>
          <w:szCs w:val="20"/>
          <w:lang w:val="en-US"/>
        </w:rPr>
        <w:t>, Punjab Medical Faculty, Lahore</w:t>
      </w:r>
    </w:p>
    <w:p w14:paraId="3AF208D9" w14:textId="1D1CDA9F" w:rsidR="00744A79" w:rsidRPr="007E0B18" w:rsidRDefault="00744A79">
      <w:pPr>
        <w:pStyle w:val="ListParagraph"/>
        <w:widowControl w:val="0"/>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Diploma in Computer Sciences</w:t>
      </w:r>
      <w:r w:rsidRPr="007E0B18">
        <w:rPr>
          <w:rFonts w:eastAsia="Times New Roman" w:cstheme="minorHAnsi"/>
          <w:bCs/>
          <w:sz w:val="20"/>
          <w:szCs w:val="20"/>
          <w:lang w:val="en-US"/>
        </w:rPr>
        <w:t xml:space="preserve">, </w:t>
      </w:r>
      <w:r w:rsidR="00FF09F5" w:rsidRPr="007E0B18">
        <w:rPr>
          <w:rFonts w:eastAsia="Times New Roman" w:cstheme="minorHAnsi"/>
          <w:bCs/>
          <w:sz w:val="20"/>
          <w:szCs w:val="20"/>
          <w:lang w:val="en-US"/>
        </w:rPr>
        <w:t xml:space="preserve">Two </w:t>
      </w:r>
      <w:r w:rsidR="006014A9" w:rsidRPr="007E0B18">
        <w:rPr>
          <w:rFonts w:eastAsia="Times New Roman" w:cstheme="minorHAnsi"/>
          <w:bCs/>
          <w:sz w:val="20"/>
          <w:szCs w:val="20"/>
          <w:lang w:val="en-US"/>
        </w:rPr>
        <w:t>Y</w:t>
      </w:r>
      <w:r w:rsidR="00FF09F5" w:rsidRPr="007E0B18">
        <w:rPr>
          <w:rFonts w:eastAsia="Times New Roman" w:cstheme="minorHAnsi"/>
          <w:bCs/>
          <w:sz w:val="20"/>
          <w:szCs w:val="20"/>
          <w:lang w:val="en-US"/>
        </w:rPr>
        <w:t xml:space="preserve">ears, </w:t>
      </w:r>
      <w:r w:rsidRPr="007E0B18">
        <w:rPr>
          <w:rFonts w:eastAsia="Times New Roman" w:cstheme="minorHAnsi"/>
          <w:bCs/>
          <w:sz w:val="20"/>
          <w:szCs w:val="20"/>
          <w:lang w:val="en-US"/>
        </w:rPr>
        <w:t>Rawalpindi College of Computer Science, Rawalpindi</w:t>
      </w:r>
    </w:p>
    <w:p w14:paraId="22E86FCD" w14:textId="0D599344" w:rsidR="00744A79" w:rsidRPr="007E0B18" w:rsidRDefault="00744A79">
      <w:pPr>
        <w:pStyle w:val="ListParagraph"/>
        <w:widowControl w:val="0"/>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Certificate in Networking &amp; Administration</w:t>
      </w:r>
      <w:r w:rsidRPr="007E0B18">
        <w:rPr>
          <w:rFonts w:eastAsia="Times New Roman" w:cstheme="minorHAnsi"/>
          <w:bCs/>
          <w:sz w:val="20"/>
          <w:szCs w:val="20"/>
          <w:lang w:val="en-US"/>
        </w:rPr>
        <w:t>,</w:t>
      </w:r>
      <w:r w:rsidR="00AD3263" w:rsidRPr="007E0B18">
        <w:rPr>
          <w:rFonts w:eastAsia="Times New Roman" w:cstheme="minorHAnsi"/>
          <w:bCs/>
          <w:sz w:val="20"/>
          <w:szCs w:val="20"/>
          <w:lang w:val="en-US"/>
        </w:rPr>
        <w:t xml:space="preserve"> </w:t>
      </w:r>
      <w:r w:rsidRPr="007E0B18">
        <w:rPr>
          <w:rFonts w:eastAsia="Times New Roman" w:cstheme="minorHAnsi"/>
          <w:bCs/>
          <w:sz w:val="20"/>
          <w:szCs w:val="20"/>
          <w:lang w:val="en-US"/>
        </w:rPr>
        <w:t>CTI, Rawalpindi</w:t>
      </w:r>
    </w:p>
    <w:p w14:paraId="429E1BAB" w14:textId="5442128A" w:rsidR="00744A79" w:rsidRPr="007E0B18" w:rsidRDefault="00744A79">
      <w:pPr>
        <w:pStyle w:val="ListParagraph"/>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Certificate in MS Access</w:t>
      </w:r>
      <w:r w:rsidRPr="007E0B18">
        <w:rPr>
          <w:rFonts w:eastAsia="Times New Roman" w:cstheme="minorHAnsi"/>
          <w:bCs/>
          <w:sz w:val="20"/>
          <w:szCs w:val="20"/>
          <w:lang w:val="en-US"/>
        </w:rPr>
        <w:t>, Pakistan Computer Bureau, Islamabad</w:t>
      </w:r>
    </w:p>
    <w:p w14:paraId="4698504E" w14:textId="64BBDC03" w:rsidR="00744A79" w:rsidRPr="007E0B18" w:rsidRDefault="00744A79">
      <w:pPr>
        <w:pStyle w:val="ListParagraph"/>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Certificate in SQL-Server</w:t>
      </w:r>
      <w:r w:rsidRPr="007E0B18">
        <w:rPr>
          <w:rFonts w:eastAsia="Times New Roman" w:cstheme="minorHAnsi"/>
          <w:bCs/>
          <w:sz w:val="20"/>
          <w:szCs w:val="20"/>
          <w:lang w:val="en-US"/>
        </w:rPr>
        <w:t>, Pakistan Computer Bureau, Islamabad</w:t>
      </w:r>
    </w:p>
    <w:p w14:paraId="5C4D8A5D" w14:textId="34E04202" w:rsidR="00744A79" w:rsidRPr="007E0B18" w:rsidRDefault="00744A79">
      <w:pPr>
        <w:pStyle w:val="ListParagraph"/>
        <w:numPr>
          <w:ilvl w:val="0"/>
          <w:numId w:val="8"/>
        </w:numPr>
        <w:spacing w:after="0" w:line="240" w:lineRule="auto"/>
        <w:ind w:left="360" w:hanging="180"/>
        <w:jc w:val="both"/>
        <w:rPr>
          <w:rFonts w:eastAsia="Times New Roman" w:cstheme="minorHAnsi"/>
          <w:bCs/>
          <w:sz w:val="20"/>
          <w:szCs w:val="20"/>
          <w:lang w:val="en-US"/>
        </w:rPr>
      </w:pPr>
      <w:r w:rsidRPr="007E0B18">
        <w:rPr>
          <w:rFonts w:eastAsia="Times New Roman" w:cstheme="minorHAnsi"/>
          <w:b/>
          <w:bCs/>
          <w:sz w:val="20"/>
          <w:szCs w:val="20"/>
          <w:lang w:val="en-US"/>
        </w:rPr>
        <w:t>Certificate in CorelDraw,</w:t>
      </w:r>
      <w:r w:rsidRPr="007E0B18">
        <w:rPr>
          <w:rFonts w:eastAsia="Times New Roman" w:cstheme="minorHAnsi"/>
          <w:bCs/>
          <w:sz w:val="20"/>
          <w:szCs w:val="20"/>
          <w:lang w:val="en-US"/>
        </w:rPr>
        <w:t xml:space="preserve"> Pakistan Computer Bureau, Islamabad</w:t>
      </w:r>
    </w:p>
    <w:p w14:paraId="0DB2AABF" w14:textId="42C02AD8" w:rsidR="007B38A7" w:rsidRPr="007E0B18" w:rsidRDefault="007B38A7">
      <w:pPr>
        <w:pStyle w:val="ListParagraph"/>
        <w:numPr>
          <w:ilvl w:val="0"/>
          <w:numId w:val="8"/>
        </w:numPr>
        <w:spacing w:after="0" w:line="240" w:lineRule="auto"/>
        <w:ind w:left="360" w:hanging="180"/>
        <w:jc w:val="both"/>
        <w:rPr>
          <w:rFonts w:eastAsia="Times New Roman" w:cstheme="minorHAnsi"/>
          <w:sz w:val="20"/>
          <w:szCs w:val="20"/>
          <w:lang w:val="en-US"/>
        </w:rPr>
      </w:pPr>
      <w:r w:rsidRPr="007E0B18">
        <w:rPr>
          <w:rFonts w:eastAsia="Times New Roman" w:cstheme="minorHAnsi"/>
          <w:b/>
          <w:bCs/>
          <w:sz w:val="20"/>
          <w:szCs w:val="20"/>
          <w:lang w:val="en-US"/>
        </w:rPr>
        <w:t xml:space="preserve">Certificate in Physiotherapy, </w:t>
      </w:r>
      <w:r w:rsidRPr="007E0B18">
        <w:rPr>
          <w:rFonts w:eastAsia="Times New Roman" w:cstheme="minorHAnsi"/>
          <w:sz w:val="20"/>
          <w:szCs w:val="20"/>
          <w:lang w:val="en-US"/>
        </w:rPr>
        <w:t>WHO, Pakistan</w:t>
      </w:r>
    </w:p>
    <w:p w14:paraId="25A7277D" w14:textId="1F911898" w:rsidR="007B38A7" w:rsidRPr="007E0B18" w:rsidRDefault="007B38A7">
      <w:pPr>
        <w:pStyle w:val="ListParagraph"/>
        <w:numPr>
          <w:ilvl w:val="0"/>
          <w:numId w:val="8"/>
        </w:numPr>
        <w:spacing w:after="0" w:line="240" w:lineRule="auto"/>
        <w:ind w:left="360" w:hanging="180"/>
        <w:jc w:val="both"/>
        <w:rPr>
          <w:rFonts w:eastAsia="Times New Roman" w:cstheme="minorHAnsi"/>
          <w:sz w:val="20"/>
          <w:szCs w:val="20"/>
          <w:lang w:val="en-US"/>
        </w:rPr>
      </w:pPr>
      <w:r w:rsidRPr="007E0B18">
        <w:rPr>
          <w:rFonts w:eastAsia="Times New Roman" w:cstheme="minorHAnsi"/>
          <w:b/>
          <w:bCs/>
          <w:sz w:val="20"/>
          <w:szCs w:val="20"/>
          <w:lang w:val="en-US"/>
        </w:rPr>
        <w:t xml:space="preserve">Certificate in ECG, </w:t>
      </w:r>
      <w:r w:rsidRPr="007E0B18">
        <w:rPr>
          <w:rFonts w:eastAsia="Times New Roman" w:cstheme="minorHAnsi"/>
          <w:sz w:val="20"/>
          <w:szCs w:val="20"/>
          <w:lang w:val="en-US"/>
        </w:rPr>
        <w:t>WHO, Pakistan</w:t>
      </w:r>
    </w:p>
    <w:p w14:paraId="27F3557C" w14:textId="77777777" w:rsidR="00F12D22" w:rsidRPr="007E0B18" w:rsidRDefault="00F12D22" w:rsidP="00E27697">
      <w:pPr>
        <w:widowControl w:val="0"/>
        <w:pBdr>
          <w:bottom w:val="single" w:sz="4" w:space="1" w:color="auto"/>
        </w:pBdr>
        <w:spacing w:after="0" w:line="240" w:lineRule="auto"/>
        <w:rPr>
          <w:rFonts w:eastAsia="Calibri" w:cstheme="minorHAnsi"/>
          <w:b/>
          <w:sz w:val="16"/>
          <w:szCs w:val="16"/>
        </w:rPr>
      </w:pPr>
    </w:p>
    <w:p w14:paraId="276CF67B" w14:textId="356CBF4A" w:rsidR="00E27697" w:rsidRPr="007E0B18" w:rsidRDefault="00873478" w:rsidP="00E27697">
      <w:pPr>
        <w:widowControl w:val="0"/>
        <w:pBdr>
          <w:bottom w:val="single" w:sz="4" w:space="1" w:color="auto"/>
        </w:pBdr>
        <w:spacing w:after="0" w:line="240" w:lineRule="auto"/>
        <w:rPr>
          <w:rFonts w:eastAsia="Calibri" w:cstheme="minorHAnsi"/>
          <w:b/>
          <w:caps/>
          <w:sz w:val="28"/>
        </w:rPr>
      </w:pPr>
      <w:r w:rsidRPr="007E0B18">
        <w:rPr>
          <w:rFonts w:eastAsia="Calibri" w:cstheme="minorHAnsi"/>
          <w:b/>
          <w:sz w:val="28"/>
        </w:rPr>
        <w:t xml:space="preserve">SPECIALIZED TRAINING IN STI POLICY </w:t>
      </w:r>
    </w:p>
    <w:p w14:paraId="1A38966A" w14:textId="0A4CD55D" w:rsidR="00E27697" w:rsidRPr="007E0B18" w:rsidRDefault="00E27697">
      <w:pPr>
        <w:pStyle w:val="ListParagraph"/>
        <w:numPr>
          <w:ilvl w:val="0"/>
          <w:numId w:val="7"/>
        </w:numPr>
        <w:spacing w:before="120" w:after="0" w:line="240" w:lineRule="auto"/>
        <w:rPr>
          <w:rFonts w:eastAsia="Times New Roman" w:cstheme="minorHAnsi"/>
          <w:bCs/>
          <w:lang w:val="en-US"/>
        </w:rPr>
      </w:pPr>
      <w:r w:rsidRPr="007E0B18">
        <w:rPr>
          <w:rFonts w:eastAsia="Times New Roman" w:cstheme="minorHAnsi"/>
          <w:bCs/>
          <w:lang w:val="en-US"/>
        </w:rPr>
        <w:t xml:space="preserve">24 </w:t>
      </w:r>
      <w:proofErr w:type="spellStart"/>
      <w:r w:rsidRPr="007E0B18">
        <w:rPr>
          <w:rFonts w:eastAsia="Times New Roman" w:cstheme="minorHAnsi"/>
          <w:bCs/>
          <w:lang w:val="en-US"/>
        </w:rPr>
        <w:t>hrs</w:t>
      </w:r>
      <w:proofErr w:type="spellEnd"/>
      <w:r w:rsidRPr="007E0B18">
        <w:rPr>
          <w:rFonts w:eastAsia="Times New Roman" w:cstheme="minorHAnsi"/>
          <w:bCs/>
          <w:lang w:val="en-US"/>
        </w:rPr>
        <w:t xml:space="preserve"> training on</w:t>
      </w:r>
      <w:r w:rsidR="00B42258" w:rsidRPr="007E0B18">
        <w:rPr>
          <w:rFonts w:eastAsia="Times New Roman" w:cstheme="minorHAnsi"/>
          <w:bCs/>
          <w:lang w:val="en-US"/>
        </w:rPr>
        <w:t xml:space="preserve"> </w:t>
      </w:r>
      <w:r w:rsidRPr="007E0B18">
        <w:rPr>
          <w:rFonts w:eastAsia="Times New Roman" w:cstheme="minorHAnsi"/>
          <w:bCs/>
          <w:lang w:val="en-US"/>
        </w:rPr>
        <w:t>Evaluation of Science and Technology Policies 24</w:t>
      </w:r>
      <w:r w:rsidRPr="007E0B18">
        <w:rPr>
          <w:rFonts w:eastAsia="Times New Roman" w:cstheme="minorHAnsi"/>
          <w:bCs/>
          <w:vertAlign w:val="superscript"/>
          <w:lang w:val="en-US"/>
        </w:rPr>
        <w:t>th</w:t>
      </w:r>
      <w:r w:rsidRPr="007E0B18">
        <w:rPr>
          <w:rFonts w:eastAsia="Times New Roman" w:cstheme="minorHAnsi"/>
          <w:bCs/>
          <w:lang w:val="en-US"/>
        </w:rPr>
        <w:t xml:space="preserve"> – 26</w:t>
      </w:r>
      <w:r w:rsidRPr="007E0B18">
        <w:rPr>
          <w:rFonts w:eastAsia="Times New Roman" w:cstheme="minorHAnsi"/>
          <w:bCs/>
          <w:vertAlign w:val="superscript"/>
          <w:lang w:val="en-US"/>
        </w:rPr>
        <w:t>th</w:t>
      </w:r>
      <w:r w:rsidRPr="007E0B18">
        <w:rPr>
          <w:rFonts w:eastAsia="Times New Roman" w:cstheme="minorHAnsi"/>
          <w:bCs/>
          <w:lang w:val="en-US"/>
        </w:rPr>
        <w:t xml:space="preserve"> May 2017</w:t>
      </w:r>
      <w:r w:rsidR="00B42258" w:rsidRPr="007E0B18">
        <w:rPr>
          <w:rFonts w:eastAsia="Times New Roman" w:cstheme="minorHAnsi"/>
          <w:bCs/>
          <w:lang w:val="en-US"/>
        </w:rPr>
        <w:t>(Executive Course)</w:t>
      </w:r>
      <w:r w:rsidRPr="007E0B18">
        <w:rPr>
          <w:rFonts w:eastAsia="Times New Roman" w:cstheme="minorHAnsi"/>
          <w:bCs/>
          <w:lang w:val="en-US"/>
        </w:rPr>
        <w:t xml:space="preserve">, </w:t>
      </w:r>
      <w:r w:rsidRPr="007E0B18">
        <w:rPr>
          <w:rFonts w:eastAsia="Times New Roman" w:cstheme="minorHAnsi"/>
          <w:b/>
          <w:bCs/>
          <w:lang w:val="en-US"/>
        </w:rPr>
        <w:t>at</w:t>
      </w:r>
      <w:r w:rsidR="00B42258" w:rsidRPr="007E0B18">
        <w:rPr>
          <w:rFonts w:eastAsia="Times New Roman" w:cstheme="minorHAnsi"/>
          <w:b/>
          <w:bCs/>
          <w:lang w:val="en-US"/>
        </w:rPr>
        <w:t xml:space="preserve"> </w:t>
      </w:r>
      <w:r w:rsidR="00B42258" w:rsidRPr="007E0B18">
        <w:rPr>
          <w:rFonts w:eastAsia="Times New Roman" w:cstheme="minorHAnsi"/>
          <w:bCs/>
          <w:lang w:val="en-US"/>
        </w:rPr>
        <w:t xml:space="preserve">the Manchester Institute of Innovation Research, </w:t>
      </w:r>
      <w:r w:rsidRPr="007E0B18">
        <w:rPr>
          <w:rFonts w:eastAsia="Times New Roman" w:cstheme="minorHAnsi"/>
          <w:b/>
          <w:bCs/>
          <w:lang w:val="en-US"/>
        </w:rPr>
        <w:t>University of Manchester, UK, 2017</w:t>
      </w:r>
    </w:p>
    <w:p w14:paraId="07EF3029" w14:textId="77777777" w:rsidR="00A368DA" w:rsidRPr="007E0B18" w:rsidRDefault="00A368DA" w:rsidP="00A368DA">
      <w:pPr>
        <w:spacing w:after="0" w:line="240" w:lineRule="auto"/>
        <w:rPr>
          <w:rFonts w:eastAsia="Times New Roman" w:cstheme="minorHAnsi"/>
          <w:bCs/>
          <w:sz w:val="12"/>
          <w:szCs w:val="12"/>
          <w:lang w:val="en-US"/>
        </w:rPr>
      </w:pPr>
    </w:p>
    <w:p w14:paraId="7E174B97" w14:textId="29A2F394" w:rsidR="00E27697" w:rsidRPr="007E0B18" w:rsidRDefault="00E27697">
      <w:pPr>
        <w:pStyle w:val="ListParagraph"/>
        <w:numPr>
          <w:ilvl w:val="0"/>
          <w:numId w:val="7"/>
        </w:numPr>
        <w:spacing w:after="0" w:line="240" w:lineRule="auto"/>
        <w:rPr>
          <w:rFonts w:eastAsia="Times New Roman" w:cstheme="minorHAnsi"/>
          <w:b/>
          <w:bCs/>
          <w:lang w:val="en-US"/>
        </w:rPr>
      </w:pPr>
      <w:r w:rsidRPr="007E0B18">
        <w:rPr>
          <w:rFonts w:eastAsia="Times New Roman" w:cstheme="minorHAnsi"/>
          <w:bCs/>
          <w:lang w:val="en-US"/>
        </w:rPr>
        <w:t xml:space="preserve">40 </w:t>
      </w:r>
      <w:proofErr w:type="spellStart"/>
      <w:r w:rsidRPr="007E0B18">
        <w:rPr>
          <w:rFonts w:eastAsia="Times New Roman" w:cstheme="minorHAnsi"/>
          <w:bCs/>
          <w:lang w:val="en-US"/>
        </w:rPr>
        <w:t>hrs</w:t>
      </w:r>
      <w:proofErr w:type="spellEnd"/>
      <w:r w:rsidRPr="007E0B18">
        <w:rPr>
          <w:rFonts w:eastAsia="Times New Roman" w:cstheme="minorHAnsi"/>
          <w:bCs/>
          <w:lang w:val="en-US"/>
        </w:rPr>
        <w:t xml:space="preserve"> training on The Art of Foresight and Horizon Scanning (Anticipating, Recommending and Transforming Research and Innovation Futures), 26</w:t>
      </w:r>
      <w:r w:rsidRPr="007E0B18">
        <w:rPr>
          <w:rFonts w:eastAsia="Times New Roman" w:cstheme="minorHAnsi"/>
          <w:bCs/>
          <w:vertAlign w:val="superscript"/>
          <w:lang w:val="en-US"/>
        </w:rPr>
        <w:t>th</w:t>
      </w:r>
      <w:r w:rsidRPr="007E0B18">
        <w:rPr>
          <w:rFonts w:eastAsia="Times New Roman" w:cstheme="minorHAnsi"/>
          <w:bCs/>
          <w:lang w:val="en-US"/>
        </w:rPr>
        <w:t xml:space="preserve"> June -30</w:t>
      </w:r>
      <w:r w:rsidRPr="007E0B18">
        <w:rPr>
          <w:rFonts w:eastAsia="Times New Roman" w:cstheme="minorHAnsi"/>
          <w:bCs/>
          <w:vertAlign w:val="superscript"/>
          <w:lang w:val="en-US"/>
        </w:rPr>
        <w:t>th</w:t>
      </w:r>
      <w:r w:rsidRPr="007E0B18">
        <w:rPr>
          <w:rFonts w:eastAsia="Times New Roman" w:cstheme="minorHAnsi"/>
          <w:bCs/>
          <w:lang w:val="en-US"/>
        </w:rPr>
        <w:t xml:space="preserve"> June 2017 at </w:t>
      </w:r>
      <w:r w:rsidR="00B42258" w:rsidRPr="007E0B18">
        <w:rPr>
          <w:rFonts w:eastAsia="Times New Roman" w:cstheme="minorHAnsi"/>
          <w:bCs/>
          <w:lang w:val="en-US"/>
        </w:rPr>
        <w:t xml:space="preserve">Manchester Institute of Innovation Research, </w:t>
      </w:r>
      <w:r w:rsidRPr="007E0B18">
        <w:rPr>
          <w:rFonts w:eastAsia="Times New Roman" w:cstheme="minorHAnsi"/>
          <w:b/>
          <w:bCs/>
          <w:lang w:val="en-US"/>
        </w:rPr>
        <w:t>University of Manchester, UK, 2017</w:t>
      </w:r>
    </w:p>
    <w:p w14:paraId="5EBBD09F" w14:textId="77777777" w:rsidR="00A368DA" w:rsidRPr="007E0B18" w:rsidRDefault="00A368DA" w:rsidP="003A525B">
      <w:pPr>
        <w:widowControl w:val="0"/>
        <w:pBdr>
          <w:bottom w:val="single" w:sz="4" w:space="1" w:color="auto"/>
        </w:pBdr>
        <w:spacing w:after="0" w:line="240" w:lineRule="auto"/>
        <w:rPr>
          <w:rFonts w:eastAsia="Calibri" w:cstheme="minorHAnsi"/>
          <w:b/>
          <w:caps/>
          <w:sz w:val="20"/>
          <w:szCs w:val="20"/>
        </w:rPr>
      </w:pPr>
    </w:p>
    <w:p w14:paraId="663F4BD6" w14:textId="63D5D821" w:rsidR="003A525B" w:rsidRPr="007E0B18" w:rsidRDefault="003A525B" w:rsidP="003A525B">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 xml:space="preserve">Research </w:t>
      </w:r>
    </w:p>
    <w:p w14:paraId="675E6788" w14:textId="7CF4AD9D" w:rsidR="00516FBD" w:rsidRPr="007E0B18" w:rsidRDefault="004120BC" w:rsidP="00063F64">
      <w:pPr>
        <w:widowControl w:val="0"/>
        <w:spacing w:after="0" w:line="240" w:lineRule="auto"/>
        <w:rPr>
          <w:rFonts w:eastAsia="Calibri" w:cstheme="minorHAnsi"/>
          <w:sz w:val="12"/>
          <w:szCs w:val="12"/>
        </w:rPr>
      </w:pPr>
      <w:r w:rsidRPr="007E0B18">
        <w:rPr>
          <w:rFonts w:eastAsia="Calibri" w:cstheme="minorHAnsi"/>
          <w:noProof/>
        </w:rPr>
        <mc:AlternateContent>
          <mc:Choice Requires="wps">
            <w:drawing>
              <wp:anchor distT="0" distB="0" distL="114300" distR="114300" simplePos="0" relativeHeight="251660288" behindDoc="0" locked="0" layoutInCell="1" allowOverlap="1" wp14:anchorId="2F6C2195" wp14:editId="341B7BD5">
                <wp:simplePos x="0" y="0"/>
                <wp:positionH relativeFrom="column">
                  <wp:posOffset>3665855</wp:posOffset>
                </wp:positionH>
                <wp:positionV relativeFrom="paragraph">
                  <wp:posOffset>41910</wp:posOffset>
                </wp:positionV>
                <wp:extent cx="447675" cy="790575"/>
                <wp:effectExtent l="0" t="0" r="28575" b="28575"/>
                <wp:wrapNone/>
                <wp:docPr id="3" name="Right Brace 3"/>
                <wp:cNvGraphicFramePr/>
                <a:graphic xmlns:a="http://schemas.openxmlformats.org/drawingml/2006/main">
                  <a:graphicData uri="http://schemas.microsoft.com/office/word/2010/wordprocessingShape">
                    <wps:wsp>
                      <wps:cNvSpPr/>
                      <wps:spPr>
                        <a:xfrm>
                          <a:off x="0" y="0"/>
                          <a:ext cx="447675" cy="790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94CE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8.65pt;margin-top:3.3pt;width:35.25pt;height:6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" adj="1019" strokecolor="black [3040]"/>
            </w:pict>
          </mc:Fallback>
        </mc:AlternateContent>
      </w:r>
    </w:p>
    <w:tbl>
      <w:tblPr>
        <w:tblStyle w:val="TableGrid"/>
        <w:tblW w:w="0" w:type="auto"/>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2783"/>
        <w:gridCol w:w="3116"/>
      </w:tblGrid>
      <w:tr w:rsidR="00962244" w:rsidRPr="007E0B18" w14:paraId="526A3DAD" w14:textId="77777777" w:rsidTr="00AC1D9C">
        <w:tc>
          <w:tcPr>
            <w:tcW w:w="3539" w:type="dxa"/>
          </w:tcPr>
          <w:p w14:paraId="1C402FE3" w14:textId="3317DC61" w:rsidR="00962244" w:rsidRPr="007E0B18" w:rsidRDefault="00962244" w:rsidP="00AC1D9C">
            <w:pPr>
              <w:jc w:val="both"/>
              <w:rPr>
                <w:rFonts w:eastAsia="Calibri" w:cstheme="minorHAnsi"/>
              </w:rPr>
            </w:pPr>
            <w:r w:rsidRPr="007E0B18">
              <w:rPr>
                <w:rFonts w:eastAsia="Calibri" w:cstheme="minorHAnsi"/>
              </w:rPr>
              <w:t>Total Number of Publications: (</w:t>
            </w:r>
            <w:r w:rsidR="00705541" w:rsidRPr="007E0B18">
              <w:rPr>
                <w:rFonts w:eastAsia="Calibri" w:cstheme="minorHAnsi"/>
              </w:rPr>
              <w:t>2</w:t>
            </w:r>
            <w:r w:rsidR="00AB4A98">
              <w:rPr>
                <w:rFonts w:eastAsia="Calibri" w:cstheme="minorHAnsi"/>
              </w:rPr>
              <w:t>4</w:t>
            </w:r>
            <w:r w:rsidRPr="007E0B18">
              <w:rPr>
                <w:rFonts w:eastAsia="Calibri" w:cstheme="minorHAnsi"/>
              </w:rPr>
              <w:t>)</w:t>
            </w:r>
          </w:p>
          <w:p w14:paraId="76361E49" w14:textId="719CD1E8" w:rsidR="008B6EF7" w:rsidRPr="007E0B18" w:rsidRDefault="00AC5E3C" w:rsidP="00AC1D9C">
            <w:pPr>
              <w:jc w:val="both"/>
              <w:rPr>
                <w:rFonts w:eastAsia="Calibri" w:cstheme="minorHAnsi"/>
              </w:rPr>
            </w:pPr>
            <w:r w:rsidRPr="007E0B18">
              <w:rPr>
                <w:rFonts w:eastAsia="Calibri" w:cstheme="minorHAnsi"/>
              </w:rPr>
              <w:t xml:space="preserve">Submitted </w:t>
            </w:r>
            <w:r w:rsidR="008B6EF7" w:rsidRPr="007E0B18">
              <w:rPr>
                <w:rFonts w:eastAsia="Calibri" w:cstheme="minorHAnsi"/>
              </w:rPr>
              <w:t>for publication (</w:t>
            </w:r>
            <w:r w:rsidR="00705541" w:rsidRPr="007E0B18">
              <w:rPr>
                <w:rFonts w:eastAsia="Calibri" w:cstheme="minorHAnsi"/>
              </w:rPr>
              <w:t>4</w:t>
            </w:r>
            <w:r w:rsidR="008B6EF7" w:rsidRPr="007E0B18">
              <w:rPr>
                <w:rFonts w:eastAsia="Calibri" w:cstheme="minorHAnsi"/>
              </w:rPr>
              <w:t>)</w:t>
            </w:r>
          </w:p>
        </w:tc>
        <w:tc>
          <w:tcPr>
            <w:tcW w:w="2865" w:type="dxa"/>
          </w:tcPr>
          <w:p w14:paraId="2E0060B1" w14:textId="4CF20D4A" w:rsidR="00962244" w:rsidRPr="007E0B18" w:rsidRDefault="00962244" w:rsidP="003D1C5B">
            <w:pPr>
              <w:jc w:val="both"/>
              <w:rPr>
                <w:rFonts w:eastAsia="Calibri" w:cstheme="minorHAnsi"/>
              </w:rPr>
            </w:pPr>
          </w:p>
        </w:tc>
        <w:tc>
          <w:tcPr>
            <w:tcW w:w="3183" w:type="dxa"/>
            <w:vMerge w:val="restart"/>
            <w:vAlign w:val="center"/>
          </w:tcPr>
          <w:p w14:paraId="5F8A2996" w14:textId="77777777" w:rsidR="00962244" w:rsidRPr="007E0B18" w:rsidRDefault="00962244" w:rsidP="00AC1D9C">
            <w:pPr>
              <w:jc w:val="center"/>
              <w:rPr>
                <w:rFonts w:eastAsia="Calibri" w:cstheme="minorHAnsi"/>
              </w:rPr>
            </w:pPr>
            <w:r w:rsidRPr="007E0B18">
              <w:rPr>
                <w:rFonts w:eastAsia="Calibri" w:cstheme="minorHAnsi"/>
              </w:rPr>
              <w:sym w:font="Wingdings" w:char="F0E0"/>
            </w:r>
            <w:r w:rsidRPr="007E0B18">
              <w:rPr>
                <w:rFonts w:eastAsia="Calibri" w:cstheme="minorHAnsi"/>
              </w:rPr>
              <w:t xml:space="preserve"> List Attached</w:t>
            </w:r>
          </w:p>
        </w:tc>
      </w:tr>
      <w:tr w:rsidR="00962244" w:rsidRPr="007E0B18" w14:paraId="73AF1B7E" w14:textId="77777777" w:rsidTr="00AC1D9C">
        <w:tc>
          <w:tcPr>
            <w:tcW w:w="3539" w:type="dxa"/>
          </w:tcPr>
          <w:p w14:paraId="66A1948F" w14:textId="77777777" w:rsidR="00962244" w:rsidRPr="007E0B18" w:rsidRDefault="00962244" w:rsidP="00AC1D9C">
            <w:pPr>
              <w:jc w:val="both"/>
              <w:rPr>
                <w:rFonts w:eastAsia="Calibri" w:cstheme="minorHAnsi"/>
              </w:rPr>
            </w:pPr>
            <w:r w:rsidRPr="007E0B18">
              <w:rPr>
                <w:rFonts w:eastAsia="Calibri" w:cstheme="minorHAnsi"/>
              </w:rPr>
              <w:t>Conference paper (4)</w:t>
            </w:r>
          </w:p>
          <w:p w14:paraId="50CCFC0D" w14:textId="40712327" w:rsidR="00FE7A8A" w:rsidRPr="007E0B18" w:rsidRDefault="00FE7A8A" w:rsidP="00AC1D9C">
            <w:pPr>
              <w:jc w:val="both"/>
              <w:rPr>
                <w:rFonts w:eastAsia="Calibri" w:cstheme="minorHAnsi"/>
              </w:rPr>
            </w:pPr>
            <w:r w:rsidRPr="007E0B18">
              <w:rPr>
                <w:rFonts w:eastAsia="Calibri" w:cstheme="minorHAnsi"/>
              </w:rPr>
              <w:t>Total (</w:t>
            </w:r>
            <w:r w:rsidR="00AC5E3C" w:rsidRPr="007E0B18">
              <w:rPr>
                <w:rFonts w:eastAsia="Calibri" w:cstheme="minorHAnsi"/>
              </w:rPr>
              <w:t>3</w:t>
            </w:r>
            <w:r w:rsidR="00DE2D09">
              <w:rPr>
                <w:rFonts w:eastAsia="Calibri" w:cstheme="minorHAnsi"/>
              </w:rPr>
              <w:t>2</w:t>
            </w:r>
            <w:r w:rsidRPr="007E0B18">
              <w:rPr>
                <w:rFonts w:eastAsia="Calibri" w:cstheme="minorHAnsi"/>
              </w:rPr>
              <w:t>)</w:t>
            </w:r>
          </w:p>
        </w:tc>
        <w:tc>
          <w:tcPr>
            <w:tcW w:w="2865" w:type="dxa"/>
          </w:tcPr>
          <w:p w14:paraId="62EE4F45" w14:textId="77777777" w:rsidR="00962244" w:rsidRPr="007E0B18" w:rsidRDefault="00962244" w:rsidP="00AC1D9C">
            <w:pPr>
              <w:jc w:val="both"/>
              <w:rPr>
                <w:rFonts w:eastAsia="Calibri" w:cstheme="minorHAnsi"/>
              </w:rPr>
            </w:pPr>
          </w:p>
        </w:tc>
        <w:tc>
          <w:tcPr>
            <w:tcW w:w="3183" w:type="dxa"/>
            <w:vMerge/>
          </w:tcPr>
          <w:p w14:paraId="6B63EE05" w14:textId="77777777" w:rsidR="00962244" w:rsidRPr="007E0B18" w:rsidRDefault="00962244" w:rsidP="00AC1D9C">
            <w:pPr>
              <w:jc w:val="both"/>
              <w:rPr>
                <w:rFonts w:eastAsia="Calibri" w:cstheme="minorHAnsi"/>
              </w:rPr>
            </w:pPr>
          </w:p>
        </w:tc>
      </w:tr>
    </w:tbl>
    <w:p w14:paraId="2EF132C9" w14:textId="77777777" w:rsidR="00962244" w:rsidRPr="007E0B18" w:rsidRDefault="00962244" w:rsidP="00063F64">
      <w:pPr>
        <w:widowControl w:val="0"/>
        <w:spacing w:after="0" w:line="240" w:lineRule="auto"/>
        <w:rPr>
          <w:rFonts w:eastAsia="Calibri" w:cstheme="minorHAnsi"/>
          <w:sz w:val="20"/>
          <w:szCs w:val="20"/>
        </w:rPr>
      </w:pPr>
    </w:p>
    <w:p w14:paraId="2BB6BCCD" w14:textId="026F3452" w:rsidR="003A525B" w:rsidRPr="007E0B18" w:rsidRDefault="00530DD8" w:rsidP="003A525B">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 xml:space="preserve">International </w:t>
      </w:r>
      <w:r w:rsidR="00925D5E" w:rsidRPr="007E0B18">
        <w:rPr>
          <w:rFonts w:eastAsia="Calibri" w:cstheme="minorHAnsi"/>
          <w:b/>
          <w:caps/>
          <w:sz w:val="28"/>
        </w:rPr>
        <w:t xml:space="preserve">and National </w:t>
      </w:r>
      <w:r w:rsidR="003A525B" w:rsidRPr="007E0B18">
        <w:rPr>
          <w:rFonts w:eastAsia="Calibri" w:cstheme="minorHAnsi"/>
          <w:b/>
          <w:caps/>
          <w:sz w:val="28"/>
        </w:rPr>
        <w:t>Research Grant</w:t>
      </w:r>
    </w:p>
    <w:p w14:paraId="1C75C9A2" w14:textId="5CDB54C0" w:rsidR="003A525B" w:rsidRPr="007E0B18" w:rsidRDefault="003A525B" w:rsidP="00EC57B0">
      <w:pPr>
        <w:pStyle w:val="ListParagraph"/>
        <w:widowControl w:val="0"/>
        <w:numPr>
          <w:ilvl w:val="0"/>
          <w:numId w:val="2"/>
        </w:numPr>
        <w:spacing w:after="0" w:line="240" w:lineRule="auto"/>
        <w:rPr>
          <w:rFonts w:eastAsia="Calibri" w:cstheme="minorHAnsi"/>
        </w:rPr>
      </w:pPr>
      <w:r w:rsidRPr="007E0B18">
        <w:rPr>
          <w:rFonts w:eastAsia="Calibri" w:cstheme="minorHAnsi"/>
        </w:rPr>
        <w:t xml:space="preserve">Avail $3000 US </w:t>
      </w:r>
      <w:r w:rsidR="00E54FE9" w:rsidRPr="007E0B18">
        <w:rPr>
          <w:rFonts w:eastAsia="Calibri" w:cstheme="minorHAnsi"/>
        </w:rPr>
        <w:t xml:space="preserve">Dollar from </w:t>
      </w:r>
      <w:r w:rsidRPr="007E0B18">
        <w:rPr>
          <w:rFonts w:eastAsia="Calibri" w:cstheme="minorHAnsi"/>
        </w:rPr>
        <w:t>STEPI, Korea</w:t>
      </w:r>
      <w:r w:rsidR="001F03C1" w:rsidRPr="007E0B18">
        <w:rPr>
          <w:rFonts w:eastAsia="Calibri" w:cstheme="minorHAnsi"/>
        </w:rPr>
        <w:t xml:space="preserve"> “</w:t>
      </w:r>
      <w:r w:rsidR="001F03C1" w:rsidRPr="007E0B18">
        <w:rPr>
          <w:rFonts w:eastAsia="Times New Roman" w:cstheme="minorHAnsi"/>
          <w:lang w:val="en-US"/>
        </w:rPr>
        <w:t>Technological Achievements and Economic Development: The Significance of Technological Achievement Gap in Selected East and South Asian Countries”</w:t>
      </w:r>
    </w:p>
    <w:p w14:paraId="042CEBF5" w14:textId="263D2918" w:rsidR="001238FF" w:rsidRPr="007E0B18" w:rsidRDefault="00D10100" w:rsidP="00AC1D9C">
      <w:pPr>
        <w:pStyle w:val="ListParagraph"/>
        <w:widowControl w:val="0"/>
        <w:numPr>
          <w:ilvl w:val="0"/>
          <w:numId w:val="2"/>
        </w:numPr>
        <w:spacing w:after="0" w:line="240" w:lineRule="auto"/>
        <w:rPr>
          <w:rFonts w:eastAsia="Calibri" w:cstheme="minorHAnsi"/>
          <w:sz w:val="20"/>
          <w:szCs w:val="20"/>
        </w:rPr>
      </w:pPr>
      <w:r w:rsidRPr="007E0B18">
        <w:rPr>
          <w:rFonts w:cstheme="minorHAnsi"/>
        </w:rPr>
        <w:t xml:space="preserve">Cost Rs. 65.036 million </w:t>
      </w:r>
      <w:proofErr w:type="gramStart"/>
      <w:r w:rsidRPr="007E0B18">
        <w:rPr>
          <w:rFonts w:cstheme="minorHAnsi"/>
        </w:rPr>
        <w:t>project</w:t>
      </w:r>
      <w:proofErr w:type="gramEnd"/>
      <w:r w:rsidRPr="007E0B18">
        <w:rPr>
          <w:rFonts w:cstheme="minorHAnsi"/>
        </w:rPr>
        <w:t xml:space="preserve"> </w:t>
      </w:r>
      <w:r w:rsidR="00D053E1" w:rsidRPr="007E0B18">
        <w:rPr>
          <w:rFonts w:cstheme="minorHAnsi"/>
        </w:rPr>
        <w:t>entitled “</w:t>
      </w:r>
      <w:r w:rsidRPr="007E0B18">
        <w:rPr>
          <w:rFonts w:cstheme="minorHAnsi"/>
        </w:rPr>
        <w:t>Need Assessment of Health Human Resources for Driving Innovation and Achieving SDGs 2030”</w:t>
      </w:r>
    </w:p>
    <w:p w14:paraId="48AA50C3" w14:textId="7D9CAD9C" w:rsidR="007218DD" w:rsidRPr="007E0B18" w:rsidRDefault="007218DD" w:rsidP="007218DD">
      <w:pPr>
        <w:pStyle w:val="ListParagraph"/>
        <w:numPr>
          <w:ilvl w:val="0"/>
          <w:numId w:val="2"/>
        </w:numPr>
        <w:spacing w:after="0" w:line="240" w:lineRule="auto"/>
        <w:jc w:val="both"/>
        <w:rPr>
          <w:rFonts w:cstheme="minorHAnsi"/>
          <w:b/>
          <w:bCs/>
        </w:rPr>
      </w:pPr>
      <w:r w:rsidRPr="007E0B18">
        <w:rPr>
          <w:rFonts w:cstheme="minorHAnsi"/>
        </w:rPr>
        <w:t xml:space="preserve">Cost Rs.348.4 million PC-I entitled “Strengthen of Health Service Academy, Islamabad.”  Prepared budget for USAID Project for financially year 2021 -2022 </w:t>
      </w:r>
    </w:p>
    <w:p w14:paraId="5E4CD801" w14:textId="77777777" w:rsidR="00C142C3" w:rsidRPr="007E0B18" w:rsidRDefault="00C142C3" w:rsidP="00C142C3">
      <w:pPr>
        <w:pStyle w:val="ListParagraph"/>
        <w:widowControl w:val="0"/>
        <w:numPr>
          <w:ilvl w:val="0"/>
          <w:numId w:val="2"/>
        </w:numPr>
        <w:spacing w:after="0" w:line="240" w:lineRule="auto"/>
        <w:rPr>
          <w:rFonts w:eastAsia="Calibri" w:cstheme="minorHAnsi"/>
          <w:sz w:val="20"/>
          <w:szCs w:val="20"/>
        </w:rPr>
      </w:pPr>
      <w:r w:rsidRPr="007E0B18">
        <w:rPr>
          <w:rFonts w:cstheme="minorHAnsi"/>
        </w:rPr>
        <w:t xml:space="preserve">Cost Rs. 20.00 million </w:t>
      </w:r>
      <w:proofErr w:type="gramStart"/>
      <w:r w:rsidRPr="007E0B18">
        <w:rPr>
          <w:rFonts w:cstheme="minorHAnsi"/>
        </w:rPr>
        <w:t>project</w:t>
      </w:r>
      <w:proofErr w:type="gramEnd"/>
      <w:r w:rsidRPr="007E0B18">
        <w:rPr>
          <w:rFonts w:cstheme="minorHAnsi"/>
        </w:rPr>
        <w:t xml:space="preserve"> entitled “Construction of New Academic Block, Health Service Academy”</w:t>
      </w:r>
    </w:p>
    <w:p w14:paraId="05E69DDF" w14:textId="086EC5C8" w:rsidR="00637FBF" w:rsidRPr="007E0B18" w:rsidRDefault="00637FBF" w:rsidP="00637FBF">
      <w:pPr>
        <w:pStyle w:val="ListParagraph"/>
        <w:widowControl w:val="0"/>
        <w:numPr>
          <w:ilvl w:val="0"/>
          <w:numId w:val="2"/>
        </w:numPr>
        <w:spacing w:after="0" w:line="240" w:lineRule="auto"/>
        <w:rPr>
          <w:rFonts w:cstheme="minorHAnsi"/>
        </w:rPr>
      </w:pPr>
      <w:r w:rsidRPr="007E0B18">
        <w:rPr>
          <w:rFonts w:cstheme="minorHAnsi"/>
        </w:rPr>
        <w:t xml:space="preserve">Cost Rs. 230 million (24 months PC-I entitled “One Health Workforce Development and Coordination Supporting Pandemic Readiness”  </w:t>
      </w:r>
    </w:p>
    <w:p w14:paraId="03D985D3" w14:textId="77777777" w:rsidR="00D10100" w:rsidRPr="007E0B18" w:rsidRDefault="00D10100" w:rsidP="00D10100">
      <w:pPr>
        <w:pStyle w:val="ListParagraph"/>
        <w:widowControl w:val="0"/>
        <w:spacing w:after="0" w:line="240" w:lineRule="auto"/>
        <w:rPr>
          <w:rFonts w:eastAsia="Calibri" w:cstheme="minorHAnsi"/>
          <w:sz w:val="16"/>
          <w:szCs w:val="16"/>
        </w:rPr>
      </w:pPr>
    </w:p>
    <w:p w14:paraId="7D4A8764" w14:textId="4D6DEBBF" w:rsidR="001238FF" w:rsidRPr="007E0B18" w:rsidRDefault="001238FF" w:rsidP="001238FF">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 xml:space="preserve">Supervision of </w:t>
      </w:r>
      <w:r w:rsidR="00D51937" w:rsidRPr="007E0B18">
        <w:rPr>
          <w:rFonts w:eastAsia="Calibri" w:cstheme="minorHAnsi"/>
          <w:b/>
          <w:caps/>
          <w:sz w:val="28"/>
        </w:rPr>
        <w:t>STUDENTS (</w:t>
      </w:r>
      <w:r w:rsidR="001F1477" w:rsidRPr="007E0B18">
        <w:rPr>
          <w:rFonts w:cstheme="minorHAnsi"/>
          <w:b/>
          <w:bCs/>
          <w:sz w:val="24"/>
          <w:szCs w:val="24"/>
        </w:rPr>
        <w:t>HEC Approved Supervisor)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255"/>
        <w:gridCol w:w="2255"/>
        <w:gridCol w:w="2255"/>
      </w:tblGrid>
      <w:tr w:rsidR="00612341" w:rsidRPr="007E0B18" w14:paraId="0859948E" w14:textId="77777777" w:rsidTr="00D54D6F">
        <w:trPr>
          <w:trHeight w:val="256"/>
        </w:trPr>
        <w:tc>
          <w:tcPr>
            <w:tcW w:w="2255" w:type="dxa"/>
          </w:tcPr>
          <w:p w14:paraId="45A0378E" w14:textId="4B743DAC" w:rsidR="00612341" w:rsidRPr="007E0B18" w:rsidRDefault="00D54D6F" w:rsidP="00612341">
            <w:pPr>
              <w:rPr>
                <w:rFonts w:cstheme="minorHAnsi"/>
                <w:b/>
                <w:bCs/>
              </w:rPr>
            </w:pPr>
            <w:r w:rsidRPr="007E0B18">
              <w:rPr>
                <w:rFonts w:cstheme="minorHAnsi"/>
                <w:b/>
                <w:bCs/>
              </w:rPr>
              <w:t>Degree</w:t>
            </w:r>
          </w:p>
        </w:tc>
        <w:tc>
          <w:tcPr>
            <w:tcW w:w="2255" w:type="dxa"/>
          </w:tcPr>
          <w:p w14:paraId="2E80178E" w14:textId="4586F85C" w:rsidR="00612341" w:rsidRPr="007E0B18" w:rsidRDefault="00612341" w:rsidP="00612341">
            <w:pPr>
              <w:jc w:val="center"/>
              <w:rPr>
                <w:rFonts w:cstheme="minorHAnsi"/>
                <w:b/>
                <w:bCs/>
              </w:rPr>
            </w:pPr>
            <w:r w:rsidRPr="007E0B18">
              <w:rPr>
                <w:rFonts w:cstheme="minorHAnsi"/>
                <w:b/>
                <w:bCs/>
              </w:rPr>
              <w:t>Supervising</w:t>
            </w:r>
          </w:p>
        </w:tc>
        <w:tc>
          <w:tcPr>
            <w:tcW w:w="2255" w:type="dxa"/>
          </w:tcPr>
          <w:p w14:paraId="03147BAE" w14:textId="4543AFF1" w:rsidR="00612341" w:rsidRPr="007E0B18" w:rsidRDefault="00612341" w:rsidP="00612341">
            <w:pPr>
              <w:jc w:val="center"/>
              <w:rPr>
                <w:rFonts w:cstheme="minorHAnsi"/>
                <w:b/>
                <w:bCs/>
              </w:rPr>
            </w:pPr>
            <w:r w:rsidRPr="007E0B18">
              <w:rPr>
                <w:rFonts w:cstheme="minorHAnsi"/>
                <w:b/>
                <w:bCs/>
              </w:rPr>
              <w:t>Completed Degree</w:t>
            </w:r>
          </w:p>
        </w:tc>
        <w:tc>
          <w:tcPr>
            <w:tcW w:w="2255" w:type="dxa"/>
          </w:tcPr>
          <w:p w14:paraId="43D97490" w14:textId="3AE07168" w:rsidR="00612341" w:rsidRPr="007E0B18" w:rsidRDefault="00612341" w:rsidP="00612341">
            <w:pPr>
              <w:jc w:val="center"/>
              <w:rPr>
                <w:rFonts w:cstheme="minorHAnsi"/>
                <w:b/>
                <w:bCs/>
              </w:rPr>
            </w:pPr>
            <w:r w:rsidRPr="007E0B18">
              <w:rPr>
                <w:rFonts w:cstheme="minorHAnsi"/>
                <w:b/>
                <w:bCs/>
              </w:rPr>
              <w:t>Total</w:t>
            </w:r>
          </w:p>
        </w:tc>
      </w:tr>
      <w:tr w:rsidR="00612341" w:rsidRPr="007E0B18" w14:paraId="6F89240F" w14:textId="77777777" w:rsidTr="00D54D6F">
        <w:trPr>
          <w:trHeight w:val="256"/>
        </w:trPr>
        <w:tc>
          <w:tcPr>
            <w:tcW w:w="2255" w:type="dxa"/>
          </w:tcPr>
          <w:p w14:paraId="0A49E0DE" w14:textId="67CAC021" w:rsidR="00612341" w:rsidRPr="007E0B18" w:rsidRDefault="00612341" w:rsidP="00612341">
            <w:pPr>
              <w:rPr>
                <w:rFonts w:cstheme="minorHAnsi"/>
              </w:rPr>
            </w:pPr>
            <w:r w:rsidRPr="007E0B18">
              <w:rPr>
                <w:rFonts w:cstheme="minorHAnsi"/>
              </w:rPr>
              <w:t>PhD</w:t>
            </w:r>
          </w:p>
        </w:tc>
        <w:tc>
          <w:tcPr>
            <w:tcW w:w="2255" w:type="dxa"/>
          </w:tcPr>
          <w:p w14:paraId="4F4463E3" w14:textId="7BED81D8" w:rsidR="00612341" w:rsidRPr="007E0B18" w:rsidRDefault="00897031" w:rsidP="00612341">
            <w:pPr>
              <w:jc w:val="center"/>
              <w:rPr>
                <w:rFonts w:cstheme="minorHAnsi"/>
              </w:rPr>
            </w:pPr>
            <w:r w:rsidRPr="007E0B18">
              <w:rPr>
                <w:rFonts w:cstheme="minorHAnsi"/>
              </w:rPr>
              <w:t>7</w:t>
            </w:r>
          </w:p>
        </w:tc>
        <w:tc>
          <w:tcPr>
            <w:tcW w:w="2255" w:type="dxa"/>
          </w:tcPr>
          <w:p w14:paraId="0DB8E0FF" w14:textId="7B76DD48" w:rsidR="00612341" w:rsidRPr="007E0B18" w:rsidRDefault="00612341" w:rsidP="00612341">
            <w:pPr>
              <w:jc w:val="center"/>
              <w:rPr>
                <w:rFonts w:cstheme="minorHAnsi"/>
              </w:rPr>
            </w:pPr>
            <w:r w:rsidRPr="007E0B18">
              <w:rPr>
                <w:rFonts w:cstheme="minorHAnsi"/>
              </w:rPr>
              <w:t>-</w:t>
            </w:r>
          </w:p>
        </w:tc>
        <w:tc>
          <w:tcPr>
            <w:tcW w:w="2255" w:type="dxa"/>
          </w:tcPr>
          <w:p w14:paraId="089C4ED6" w14:textId="407B6989" w:rsidR="00612341" w:rsidRPr="007E0B18" w:rsidRDefault="006A47D5" w:rsidP="00612341">
            <w:pPr>
              <w:jc w:val="center"/>
              <w:rPr>
                <w:rFonts w:cstheme="minorHAnsi"/>
              </w:rPr>
            </w:pPr>
            <w:r w:rsidRPr="007E0B18">
              <w:rPr>
                <w:rFonts w:cstheme="minorHAnsi"/>
              </w:rPr>
              <w:t>7</w:t>
            </w:r>
          </w:p>
        </w:tc>
      </w:tr>
      <w:tr w:rsidR="00612341" w:rsidRPr="007E0B18" w14:paraId="05691D3B" w14:textId="77777777" w:rsidTr="00D54D6F">
        <w:trPr>
          <w:trHeight w:val="256"/>
        </w:trPr>
        <w:tc>
          <w:tcPr>
            <w:tcW w:w="2255" w:type="dxa"/>
          </w:tcPr>
          <w:p w14:paraId="22FB7A8D" w14:textId="1A35F6B9" w:rsidR="00612341" w:rsidRPr="007E0B18" w:rsidRDefault="00612341" w:rsidP="00612341">
            <w:pPr>
              <w:rPr>
                <w:rFonts w:cstheme="minorHAnsi"/>
              </w:rPr>
            </w:pPr>
            <w:proofErr w:type="spellStart"/>
            <w:r w:rsidRPr="007E0B18">
              <w:rPr>
                <w:rFonts w:cstheme="minorHAnsi"/>
              </w:rPr>
              <w:t>M.Phil</w:t>
            </w:r>
            <w:proofErr w:type="spellEnd"/>
            <w:r w:rsidR="00A836C9" w:rsidRPr="007E0B18">
              <w:rPr>
                <w:rFonts w:cstheme="minorHAnsi"/>
              </w:rPr>
              <w:t xml:space="preserve"> </w:t>
            </w:r>
            <w:r w:rsidRPr="007E0B18">
              <w:rPr>
                <w:rFonts w:cstheme="minorHAnsi"/>
              </w:rPr>
              <w:t>/ MS</w:t>
            </w:r>
          </w:p>
        </w:tc>
        <w:tc>
          <w:tcPr>
            <w:tcW w:w="2255" w:type="dxa"/>
          </w:tcPr>
          <w:p w14:paraId="24992F9E" w14:textId="5462D729" w:rsidR="00612341" w:rsidRPr="007E0B18" w:rsidRDefault="0008490C" w:rsidP="00612341">
            <w:pPr>
              <w:jc w:val="center"/>
              <w:rPr>
                <w:rFonts w:cstheme="minorHAnsi"/>
              </w:rPr>
            </w:pPr>
            <w:r>
              <w:rPr>
                <w:rFonts w:cstheme="minorHAnsi"/>
              </w:rPr>
              <w:t>16</w:t>
            </w:r>
          </w:p>
        </w:tc>
        <w:tc>
          <w:tcPr>
            <w:tcW w:w="2255" w:type="dxa"/>
          </w:tcPr>
          <w:p w14:paraId="23C48350" w14:textId="35BBE9E4" w:rsidR="00612341" w:rsidRPr="007E0B18" w:rsidRDefault="00591C18" w:rsidP="00612341">
            <w:pPr>
              <w:jc w:val="center"/>
              <w:rPr>
                <w:rFonts w:cstheme="minorHAnsi"/>
              </w:rPr>
            </w:pPr>
            <w:r>
              <w:rPr>
                <w:rFonts w:cstheme="minorHAnsi"/>
              </w:rPr>
              <w:t>51</w:t>
            </w:r>
          </w:p>
        </w:tc>
        <w:tc>
          <w:tcPr>
            <w:tcW w:w="2255" w:type="dxa"/>
          </w:tcPr>
          <w:p w14:paraId="44EE4F68" w14:textId="362E7024" w:rsidR="00612341" w:rsidRPr="007E0B18" w:rsidRDefault="00591C18" w:rsidP="00612341">
            <w:pPr>
              <w:jc w:val="center"/>
              <w:rPr>
                <w:rFonts w:cstheme="minorHAnsi"/>
              </w:rPr>
            </w:pPr>
            <w:r>
              <w:rPr>
                <w:rFonts w:cstheme="minorHAnsi"/>
              </w:rPr>
              <w:t>6</w:t>
            </w:r>
            <w:r w:rsidR="0008490C">
              <w:rPr>
                <w:rFonts w:cstheme="minorHAnsi"/>
              </w:rPr>
              <w:t>7</w:t>
            </w:r>
          </w:p>
        </w:tc>
      </w:tr>
      <w:tr w:rsidR="00612341" w:rsidRPr="007E0B18" w14:paraId="1548417A" w14:textId="77777777" w:rsidTr="00D54D6F">
        <w:trPr>
          <w:trHeight w:val="244"/>
        </w:trPr>
        <w:tc>
          <w:tcPr>
            <w:tcW w:w="2255" w:type="dxa"/>
          </w:tcPr>
          <w:p w14:paraId="377F2AE1" w14:textId="163B0059" w:rsidR="00612341" w:rsidRPr="007E0B18" w:rsidRDefault="00612341" w:rsidP="00612341">
            <w:pPr>
              <w:rPr>
                <w:rFonts w:cstheme="minorHAnsi"/>
              </w:rPr>
            </w:pPr>
            <w:r w:rsidRPr="007E0B18">
              <w:rPr>
                <w:rFonts w:cstheme="minorHAnsi"/>
              </w:rPr>
              <w:t>Total</w:t>
            </w:r>
          </w:p>
        </w:tc>
        <w:tc>
          <w:tcPr>
            <w:tcW w:w="2255" w:type="dxa"/>
          </w:tcPr>
          <w:p w14:paraId="249CBD67" w14:textId="28405E31" w:rsidR="00612341" w:rsidRPr="007E0B18" w:rsidRDefault="0008490C" w:rsidP="00612341">
            <w:pPr>
              <w:jc w:val="center"/>
              <w:rPr>
                <w:rFonts w:cstheme="minorHAnsi"/>
              </w:rPr>
            </w:pPr>
            <w:r>
              <w:rPr>
                <w:rFonts w:cstheme="minorHAnsi"/>
              </w:rPr>
              <w:t>23</w:t>
            </w:r>
          </w:p>
        </w:tc>
        <w:tc>
          <w:tcPr>
            <w:tcW w:w="2255" w:type="dxa"/>
          </w:tcPr>
          <w:p w14:paraId="2C1ACCB8" w14:textId="0969BC34" w:rsidR="00612341" w:rsidRPr="007E0B18" w:rsidRDefault="00591C18" w:rsidP="00612341">
            <w:pPr>
              <w:jc w:val="center"/>
              <w:rPr>
                <w:rFonts w:cstheme="minorHAnsi"/>
              </w:rPr>
            </w:pPr>
            <w:r>
              <w:rPr>
                <w:rFonts w:cstheme="minorHAnsi"/>
              </w:rPr>
              <w:t>5</w:t>
            </w:r>
            <w:r w:rsidR="0008490C">
              <w:rPr>
                <w:rFonts w:cstheme="minorHAnsi"/>
              </w:rPr>
              <w:t>1</w:t>
            </w:r>
          </w:p>
        </w:tc>
        <w:tc>
          <w:tcPr>
            <w:tcW w:w="2255" w:type="dxa"/>
          </w:tcPr>
          <w:p w14:paraId="1B2C8071" w14:textId="30817882" w:rsidR="00612341" w:rsidRPr="007E0B18" w:rsidRDefault="00591C18" w:rsidP="00612341">
            <w:pPr>
              <w:jc w:val="center"/>
              <w:rPr>
                <w:rFonts w:cstheme="minorHAnsi"/>
              </w:rPr>
            </w:pPr>
            <w:r>
              <w:rPr>
                <w:rFonts w:cstheme="minorHAnsi"/>
              </w:rPr>
              <w:t>74</w:t>
            </w:r>
          </w:p>
        </w:tc>
      </w:tr>
    </w:tbl>
    <w:p w14:paraId="0B11FAE9" w14:textId="61902BC8" w:rsidR="001238FF" w:rsidRPr="007E0B18" w:rsidRDefault="001238FF" w:rsidP="00AD4CAB">
      <w:pPr>
        <w:pStyle w:val="ListParagraph"/>
        <w:widowControl w:val="0"/>
        <w:numPr>
          <w:ilvl w:val="0"/>
          <w:numId w:val="2"/>
        </w:numPr>
        <w:spacing w:after="0" w:line="240" w:lineRule="auto"/>
        <w:rPr>
          <w:rFonts w:cstheme="minorHAnsi"/>
        </w:rPr>
      </w:pPr>
      <w:r w:rsidRPr="007E0B18">
        <w:rPr>
          <w:rFonts w:eastAsia="Calibri" w:cstheme="minorHAnsi"/>
        </w:rPr>
        <w:t xml:space="preserve">Conduct Viva of </w:t>
      </w:r>
      <w:r w:rsidR="00AD1FD7" w:rsidRPr="007E0B18">
        <w:rPr>
          <w:rFonts w:eastAsia="Calibri" w:cstheme="minorHAnsi"/>
        </w:rPr>
        <w:t>PhD/</w:t>
      </w:r>
      <w:proofErr w:type="spellStart"/>
      <w:r w:rsidRPr="007E0B18">
        <w:rPr>
          <w:rFonts w:eastAsia="Calibri" w:cstheme="minorHAnsi"/>
        </w:rPr>
        <w:t>M.Phil</w:t>
      </w:r>
      <w:proofErr w:type="spellEnd"/>
      <w:r w:rsidRPr="007E0B18">
        <w:rPr>
          <w:rFonts w:eastAsia="Calibri" w:cstheme="minorHAnsi"/>
        </w:rPr>
        <w:t xml:space="preserve"> Student</w:t>
      </w:r>
      <w:r w:rsidR="001150B3" w:rsidRPr="007E0B18">
        <w:rPr>
          <w:rFonts w:eastAsia="Calibri" w:cstheme="minorHAnsi"/>
        </w:rPr>
        <w:t>s</w:t>
      </w:r>
      <w:r w:rsidRPr="007E0B18">
        <w:rPr>
          <w:rFonts w:eastAsia="Calibri" w:cstheme="minorHAnsi"/>
        </w:rPr>
        <w:t xml:space="preserve"> at</w:t>
      </w:r>
      <w:r w:rsidR="00AD1FD7" w:rsidRPr="007E0B18">
        <w:rPr>
          <w:rFonts w:eastAsia="Calibri" w:cstheme="minorHAnsi"/>
        </w:rPr>
        <w:t xml:space="preserve"> PIDE, NUML</w:t>
      </w:r>
      <w:r w:rsidR="00282B72" w:rsidRPr="007E0B18">
        <w:rPr>
          <w:rFonts w:eastAsia="Calibri" w:cstheme="minorHAnsi"/>
        </w:rPr>
        <w:t xml:space="preserve">, </w:t>
      </w:r>
      <w:r w:rsidRPr="007E0B18">
        <w:rPr>
          <w:rFonts w:eastAsia="Calibri" w:cstheme="minorHAnsi"/>
        </w:rPr>
        <w:t>FUUAST, Islamabad</w:t>
      </w:r>
      <w:r w:rsidR="00AD1FD7" w:rsidRPr="007E0B18">
        <w:rPr>
          <w:rFonts w:eastAsia="Calibri" w:cstheme="minorHAnsi"/>
        </w:rPr>
        <w:t xml:space="preserve"> as </w:t>
      </w:r>
      <w:r w:rsidR="00D90514" w:rsidRPr="007E0B18">
        <w:rPr>
          <w:rFonts w:eastAsia="Calibri" w:cstheme="minorHAnsi"/>
        </w:rPr>
        <w:t xml:space="preserve">an </w:t>
      </w:r>
      <w:r w:rsidR="00AD1FD7" w:rsidRPr="007E0B18">
        <w:rPr>
          <w:rFonts w:eastAsia="Calibri" w:cstheme="minorHAnsi"/>
        </w:rPr>
        <w:t xml:space="preserve">External </w:t>
      </w:r>
      <w:r w:rsidR="00D54D6F" w:rsidRPr="007E0B18">
        <w:rPr>
          <w:rFonts w:eastAsia="Calibri" w:cstheme="minorHAnsi"/>
        </w:rPr>
        <w:t>Examiner</w:t>
      </w:r>
    </w:p>
    <w:p w14:paraId="0BED603D" w14:textId="77777777" w:rsidR="001F03C1" w:rsidRPr="007E0B18" w:rsidRDefault="001F03C1" w:rsidP="00BC0F9D">
      <w:pPr>
        <w:widowControl w:val="0"/>
        <w:pBdr>
          <w:bottom w:val="single" w:sz="4" w:space="1" w:color="auto"/>
        </w:pBdr>
        <w:spacing w:before="120" w:after="0" w:line="240" w:lineRule="auto"/>
        <w:rPr>
          <w:rFonts w:eastAsia="Calibri" w:cstheme="minorHAnsi"/>
          <w:b/>
          <w:caps/>
          <w:sz w:val="28"/>
        </w:rPr>
      </w:pPr>
    </w:p>
    <w:p w14:paraId="6DC5186D" w14:textId="2C91BAA2" w:rsidR="003A525B" w:rsidRPr="007E0B18" w:rsidRDefault="003A525B" w:rsidP="00BC0F9D">
      <w:pPr>
        <w:widowControl w:val="0"/>
        <w:pBdr>
          <w:bottom w:val="single" w:sz="4" w:space="1" w:color="auto"/>
        </w:pBdr>
        <w:spacing w:before="120" w:after="0" w:line="240" w:lineRule="auto"/>
        <w:rPr>
          <w:rFonts w:eastAsia="Calibri" w:cstheme="minorHAnsi"/>
          <w:b/>
          <w:caps/>
          <w:sz w:val="28"/>
        </w:rPr>
      </w:pPr>
      <w:r w:rsidRPr="007E0B18">
        <w:rPr>
          <w:rFonts w:eastAsia="Calibri" w:cstheme="minorHAnsi"/>
          <w:b/>
          <w:caps/>
          <w:sz w:val="28"/>
        </w:rPr>
        <w:t>Area of Intrest / Research</w:t>
      </w:r>
      <w:r w:rsidR="002F52C3" w:rsidRPr="007E0B18">
        <w:rPr>
          <w:rFonts w:eastAsia="Calibri" w:cstheme="minorHAnsi"/>
          <w:b/>
          <w:caps/>
          <w:sz w:val="28"/>
        </w:rPr>
        <w:t>s</w:t>
      </w:r>
    </w:p>
    <w:p w14:paraId="310394A9" w14:textId="77777777" w:rsidR="000E289B" w:rsidRPr="007E0B18" w:rsidRDefault="006606EE" w:rsidP="006606EE">
      <w:pPr>
        <w:pStyle w:val="ListParagraph"/>
        <w:widowControl w:val="0"/>
        <w:numPr>
          <w:ilvl w:val="0"/>
          <w:numId w:val="2"/>
        </w:numPr>
        <w:spacing w:after="120" w:line="240" w:lineRule="auto"/>
        <w:jc w:val="both"/>
        <w:rPr>
          <w:rFonts w:eastAsia="Times New Roman" w:cstheme="minorHAnsi"/>
          <w:color w:val="333333"/>
          <w:lang w:val="en-US"/>
        </w:rPr>
      </w:pPr>
      <w:r w:rsidRPr="007E0B18">
        <w:rPr>
          <w:rFonts w:eastAsia="Calibri" w:cstheme="minorHAnsi"/>
        </w:rPr>
        <w:t xml:space="preserve">Health Economics and Health Financing, </w:t>
      </w:r>
      <w:r w:rsidRPr="007E0B18">
        <w:rPr>
          <w:rFonts w:eastAsia="Times New Roman" w:cstheme="minorHAnsi"/>
          <w:color w:val="333333"/>
          <w:lang w:val="en-US"/>
        </w:rPr>
        <w:t xml:space="preserve">Social Health Protection, </w:t>
      </w:r>
      <w:r w:rsidRPr="007E0B18">
        <w:rPr>
          <w:rFonts w:eastAsia="Calibri" w:cstheme="minorHAnsi"/>
        </w:rPr>
        <w:t xml:space="preserve">Health Policy, </w:t>
      </w:r>
    </w:p>
    <w:p w14:paraId="0064E555" w14:textId="3AFDADDC" w:rsidR="006606EE" w:rsidRPr="007E0B18" w:rsidRDefault="006606EE" w:rsidP="006606EE">
      <w:pPr>
        <w:pStyle w:val="ListParagraph"/>
        <w:widowControl w:val="0"/>
        <w:numPr>
          <w:ilvl w:val="0"/>
          <w:numId w:val="2"/>
        </w:numPr>
        <w:spacing w:after="120" w:line="240" w:lineRule="auto"/>
        <w:jc w:val="both"/>
        <w:rPr>
          <w:rFonts w:eastAsia="Times New Roman" w:cstheme="minorHAnsi"/>
          <w:color w:val="333333"/>
          <w:lang w:val="en-US"/>
        </w:rPr>
      </w:pPr>
      <w:r w:rsidRPr="007E0B18">
        <w:rPr>
          <w:rFonts w:cstheme="minorHAnsi"/>
          <w:color w:val="333333"/>
          <w:sz w:val="20"/>
          <w:szCs w:val="20"/>
          <w:shd w:val="clear" w:color="auto" w:fill="FFFFFF"/>
        </w:rPr>
        <w:t xml:space="preserve">Project Management, Human Resource for Health, </w:t>
      </w:r>
      <w:r w:rsidRPr="007E0B18">
        <w:rPr>
          <w:rFonts w:eastAsia="Times New Roman" w:cstheme="minorHAnsi"/>
          <w:color w:val="333333"/>
          <w:lang w:val="en-US"/>
        </w:rPr>
        <w:t xml:space="preserve">Health Indicators, </w:t>
      </w:r>
      <w:r w:rsidRPr="007E0B18">
        <w:rPr>
          <w:rFonts w:eastAsia="Calibri" w:cstheme="minorHAnsi"/>
        </w:rPr>
        <w:t>Public Policy, Planning and Development</w:t>
      </w:r>
    </w:p>
    <w:p w14:paraId="39BE8B67" w14:textId="77777777" w:rsidR="006606EE" w:rsidRPr="007E0B18" w:rsidRDefault="006606EE" w:rsidP="006606EE">
      <w:pPr>
        <w:pStyle w:val="ListParagraph"/>
        <w:widowControl w:val="0"/>
        <w:numPr>
          <w:ilvl w:val="0"/>
          <w:numId w:val="2"/>
        </w:numPr>
        <w:spacing w:after="120" w:line="240" w:lineRule="auto"/>
        <w:rPr>
          <w:rFonts w:eastAsia="Calibri" w:cstheme="minorHAnsi"/>
        </w:rPr>
      </w:pPr>
      <w:r w:rsidRPr="007E0B18">
        <w:rPr>
          <w:rFonts w:eastAsia="Calibri" w:cstheme="minorHAnsi"/>
        </w:rPr>
        <w:t xml:space="preserve">Macroeconomic, Economic Development and Economic Growth, Empirical Methods, Technological Change </w:t>
      </w:r>
    </w:p>
    <w:p w14:paraId="4873E3A1" w14:textId="7EF68E09" w:rsidR="00873478" w:rsidRPr="007E0B18" w:rsidRDefault="00873478" w:rsidP="00873478">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 xml:space="preserve">TEACHING </w:t>
      </w:r>
      <w:r w:rsidR="00203214" w:rsidRPr="007E0B18">
        <w:rPr>
          <w:rFonts w:eastAsia="Calibri" w:cstheme="minorHAnsi"/>
          <w:b/>
          <w:sz w:val="28"/>
        </w:rPr>
        <w:t>EXPERIENCE (</w:t>
      </w:r>
      <w:r w:rsidR="00FB651E" w:rsidRPr="007E0B18">
        <w:rPr>
          <w:rFonts w:eastAsia="Calibri" w:cstheme="minorHAnsi"/>
          <w:b/>
          <w:sz w:val="28"/>
        </w:rPr>
        <w:t xml:space="preserve">more than </w:t>
      </w:r>
      <w:r w:rsidR="00EE6561" w:rsidRPr="007E0B18">
        <w:rPr>
          <w:rFonts w:eastAsia="Calibri" w:cstheme="minorHAnsi"/>
          <w:b/>
          <w:sz w:val="28"/>
        </w:rPr>
        <w:t>20</w:t>
      </w:r>
      <w:r w:rsidR="00FB651E" w:rsidRPr="007E0B18">
        <w:rPr>
          <w:rFonts w:eastAsia="Calibri" w:cstheme="minorHAnsi"/>
          <w:b/>
          <w:sz w:val="28"/>
        </w:rPr>
        <w:t xml:space="preserve"> years)</w:t>
      </w:r>
    </w:p>
    <w:p w14:paraId="20F08290" w14:textId="364E22C9" w:rsidR="00873478" w:rsidRPr="007E0B18" w:rsidRDefault="00873478">
      <w:pPr>
        <w:widowControl w:val="0"/>
        <w:numPr>
          <w:ilvl w:val="0"/>
          <w:numId w:val="3"/>
        </w:numPr>
        <w:spacing w:after="0" w:line="240" w:lineRule="auto"/>
        <w:rPr>
          <w:rFonts w:eastAsia="Calibri" w:cstheme="minorHAnsi"/>
          <w:b/>
        </w:rPr>
      </w:pPr>
      <w:r w:rsidRPr="007E0B18">
        <w:rPr>
          <w:rFonts w:eastAsia="Calibri" w:cstheme="minorHAnsi"/>
          <w:b/>
        </w:rPr>
        <w:t xml:space="preserve"> </w:t>
      </w:r>
      <w:r w:rsidR="004A2211" w:rsidRPr="007E0B18">
        <w:rPr>
          <w:rFonts w:eastAsia="Calibri" w:cstheme="minorHAnsi"/>
          <w:b/>
        </w:rPr>
        <w:t xml:space="preserve">Teaching </w:t>
      </w:r>
      <w:r w:rsidR="00956C95" w:rsidRPr="007E0B18">
        <w:rPr>
          <w:rFonts w:eastAsia="Calibri" w:cstheme="minorHAnsi"/>
          <w:b/>
        </w:rPr>
        <w:t>Experience (</w:t>
      </w:r>
      <w:r w:rsidR="00203214" w:rsidRPr="007E0B18">
        <w:rPr>
          <w:rFonts w:eastAsia="Calibri" w:cstheme="minorHAnsi"/>
          <w:b/>
        </w:rPr>
        <w:t xml:space="preserve">Post </w:t>
      </w:r>
      <w:r w:rsidR="0089261F" w:rsidRPr="007E0B18">
        <w:rPr>
          <w:rFonts w:eastAsia="Calibri" w:cstheme="minorHAnsi"/>
          <w:b/>
        </w:rPr>
        <w:t>Graduate and</w:t>
      </w:r>
      <w:r w:rsidR="00D50502" w:rsidRPr="007E0B18">
        <w:rPr>
          <w:rFonts w:eastAsia="Calibri" w:cstheme="minorHAnsi"/>
          <w:b/>
        </w:rPr>
        <w:t xml:space="preserve"> Graduate </w:t>
      </w:r>
      <w:r w:rsidR="00956C95" w:rsidRPr="007E0B18">
        <w:rPr>
          <w:rFonts w:eastAsia="Calibri" w:cstheme="minorHAnsi"/>
          <w:b/>
        </w:rPr>
        <w:t>Level) at</w:t>
      </w:r>
      <w:r w:rsidR="00EC57B0" w:rsidRPr="007E0B18">
        <w:rPr>
          <w:rFonts w:eastAsia="Calibri" w:cstheme="minorHAnsi"/>
          <w:b/>
        </w:rPr>
        <w:t xml:space="preserve"> </w:t>
      </w:r>
      <w:proofErr w:type="gramStart"/>
      <w:r w:rsidR="002B55A6" w:rsidRPr="007E0B18">
        <w:rPr>
          <w:rFonts w:eastAsia="Calibri" w:cstheme="minorHAnsi"/>
          <w:b/>
        </w:rPr>
        <w:t>University</w:t>
      </w:r>
      <w:proofErr w:type="gramEnd"/>
      <w:r w:rsidRPr="007E0B18">
        <w:rPr>
          <w:rFonts w:eastAsia="Calibri" w:cstheme="minorHAnsi"/>
          <w:b/>
        </w:rPr>
        <w:t xml:space="preserve">  </w:t>
      </w:r>
    </w:p>
    <w:p w14:paraId="34605629" w14:textId="4952DEE5" w:rsidR="005738E9" w:rsidRPr="007E0B18" w:rsidRDefault="00282B72">
      <w:pPr>
        <w:widowControl w:val="0"/>
        <w:numPr>
          <w:ilvl w:val="1"/>
          <w:numId w:val="6"/>
        </w:numPr>
        <w:spacing w:after="0" w:line="240" w:lineRule="auto"/>
        <w:ind w:left="1134" w:hanging="425"/>
        <w:jc w:val="both"/>
        <w:rPr>
          <w:rFonts w:eastAsia="Calibri" w:cstheme="minorHAnsi"/>
          <w:bCs/>
        </w:rPr>
      </w:pPr>
      <w:r w:rsidRPr="007E0B18">
        <w:rPr>
          <w:rFonts w:eastAsia="Calibri" w:cstheme="minorHAnsi"/>
          <w:bCs/>
        </w:rPr>
        <w:t xml:space="preserve">From </w:t>
      </w:r>
      <w:r w:rsidR="005738E9" w:rsidRPr="007E0B18">
        <w:rPr>
          <w:rFonts w:eastAsia="Calibri" w:cstheme="minorHAnsi"/>
          <w:bCs/>
        </w:rPr>
        <w:t>07-02-2022 t</w:t>
      </w:r>
      <w:r w:rsidR="00D85939" w:rsidRPr="007E0B18">
        <w:rPr>
          <w:rFonts w:eastAsia="Calibri" w:cstheme="minorHAnsi"/>
          <w:bCs/>
        </w:rPr>
        <w:t>o</w:t>
      </w:r>
      <w:r w:rsidR="005738E9" w:rsidRPr="007E0B18">
        <w:rPr>
          <w:rFonts w:eastAsia="Calibri" w:cstheme="minorHAnsi"/>
          <w:bCs/>
        </w:rPr>
        <w:t xml:space="preserve"> </w:t>
      </w:r>
      <w:r w:rsidR="000D0889" w:rsidRPr="007E0B18">
        <w:rPr>
          <w:rFonts w:eastAsia="Calibri" w:cstheme="minorHAnsi"/>
          <w:bCs/>
        </w:rPr>
        <w:t>date</w:t>
      </w:r>
      <w:r w:rsidR="007C2944" w:rsidRPr="007E0B18">
        <w:rPr>
          <w:rFonts w:eastAsia="Calibri" w:cstheme="minorHAnsi"/>
          <w:bCs/>
        </w:rPr>
        <w:t xml:space="preserve">, </w:t>
      </w:r>
      <w:r w:rsidR="005738E9" w:rsidRPr="007E0B18">
        <w:rPr>
          <w:rFonts w:eastAsia="Calibri" w:cstheme="minorHAnsi"/>
          <w:bCs/>
        </w:rPr>
        <w:t xml:space="preserve">Associate Professor (Health Economics) </w:t>
      </w:r>
      <w:r w:rsidR="005738E9" w:rsidRPr="007E0B18">
        <w:rPr>
          <w:rFonts w:eastAsia="Calibri" w:cstheme="minorHAnsi"/>
          <w:b/>
        </w:rPr>
        <w:t xml:space="preserve">at Health Services Academy (Degree Awarding Institute), </w:t>
      </w:r>
      <w:r w:rsidR="005738E9" w:rsidRPr="007E0B18">
        <w:rPr>
          <w:rFonts w:eastAsia="Calibri" w:cstheme="minorHAnsi"/>
          <w:bCs/>
        </w:rPr>
        <w:t>Islamabad</w:t>
      </w:r>
    </w:p>
    <w:p w14:paraId="4CEA3EFE" w14:textId="2B3C3F30" w:rsidR="005738E9" w:rsidRPr="007E0B18" w:rsidRDefault="00D50502">
      <w:pPr>
        <w:widowControl w:val="0"/>
        <w:numPr>
          <w:ilvl w:val="1"/>
          <w:numId w:val="6"/>
        </w:numPr>
        <w:spacing w:after="0" w:line="240" w:lineRule="auto"/>
        <w:ind w:left="1134" w:hanging="425"/>
        <w:jc w:val="both"/>
        <w:rPr>
          <w:rFonts w:eastAsia="Calibri" w:cstheme="minorHAnsi"/>
          <w:bCs/>
        </w:rPr>
      </w:pPr>
      <w:r w:rsidRPr="007E0B18">
        <w:rPr>
          <w:rFonts w:eastAsia="Calibri" w:cstheme="minorHAnsi"/>
          <w:bCs/>
        </w:rPr>
        <w:t>From 15-07-2020 to</w:t>
      </w:r>
      <w:r w:rsidR="00F0674D" w:rsidRPr="007E0B18">
        <w:rPr>
          <w:rFonts w:eastAsia="Calibri" w:cstheme="minorHAnsi"/>
          <w:bCs/>
        </w:rPr>
        <w:t xml:space="preserve"> 06-02-2022</w:t>
      </w:r>
      <w:r w:rsidRPr="007E0B18">
        <w:rPr>
          <w:rFonts w:eastAsia="Calibri" w:cstheme="minorHAnsi"/>
          <w:bCs/>
        </w:rPr>
        <w:t>, Assistant Professor (</w:t>
      </w:r>
      <w:r w:rsidR="00717ABF" w:rsidRPr="007E0B18">
        <w:rPr>
          <w:rFonts w:eastAsia="Calibri" w:cstheme="minorHAnsi"/>
          <w:bCs/>
        </w:rPr>
        <w:t xml:space="preserve">Health </w:t>
      </w:r>
      <w:r w:rsidRPr="007E0B18">
        <w:rPr>
          <w:rFonts w:eastAsia="Calibri" w:cstheme="minorHAnsi"/>
          <w:bCs/>
        </w:rPr>
        <w:t>Economics)</w:t>
      </w:r>
      <w:r w:rsidRPr="007E0B18">
        <w:rPr>
          <w:rFonts w:eastAsia="Calibri" w:cstheme="minorHAnsi"/>
          <w:b/>
        </w:rPr>
        <w:t xml:space="preserve"> </w:t>
      </w:r>
      <w:r w:rsidR="005738E9" w:rsidRPr="007E0B18">
        <w:rPr>
          <w:rFonts w:eastAsia="Calibri" w:cstheme="minorHAnsi"/>
          <w:b/>
        </w:rPr>
        <w:t xml:space="preserve">at Health Services Academy (Degree Awarding Institute), </w:t>
      </w:r>
      <w:r w:rsidR="005738E9" w:rsidRPr="007E0B18">
        <w:rPr>
          <w:rFonts w:eastAsia="Calibri" w:cstheme="minorHAnsi"/>
          <w:bCs/>
        </w:rPr>
        <w:t>Islamabad</w:t>
      </w:r>
    </w:p>
    <w:p w14:paraId="45CD9771" w14:textId="009BC2E4" w:rsidR="005A08C5" w:rsidRPr="007E0B18" w:rsidRDefault="005A08C5">
      <w:pPr>
        <w:widowControl w:val="0"/>
        <w:numPr>
          <w:ilvl w:val="1"/>
          <w:numId w:val="6"/>
        </w:numPr>
        <w:spacing w:after="0" w:line="240" w:lineRule="auto"/>
        <w:ind w:left="1134" w:hanging="425"/>
        <w:jc w:val="both"/>
        <w:rPr>
          <w:rFonts w:eastAsia="Calibri" w:cstheme="minorHAnsi"/>
          <w:b/>
        </w:rPr>
      </w:pPr>
      <w:r w:rsidRPr="007E0B18">
        <w:rPr>
          <w:rFonts w:eastAsia="Calibri" w:cstheme="minorHAnsi"/>
        </w:rPr>
        <w:t xml:space="preserve">From 01-04-2019 to date, Assistant Professor (Visiting Faculty Member) at </w:t>
      </w:r>
      <w:r w:rsidRPr="007E0B18">
        <w:rPr>
          <w:rFonts w:eastAsia="Calibri" w:cstheme="minorHAnsi"/>
          <w:b/>
        </w:rPr>
        <w:t xml:space="preserve">Federal Urdu University of Arts and Science and Technology, Islamabad. </w:t>
      </w:r>
    </w:p>
    <w:p w14:paraId="7B37AEAD" w14:textId="77777777" w:rsidR="00E33B47" w:rsidRPr="007E0B18" w:rsidRDefault="00E33B47">
      <w:pPr>
        <w:widowControl w:val="0"/>
        <w:numPr>
          <w:ilvl w:val="1"/>
          <w:numId w:val="6"/>
        </w:numPr>
        <w:spacing w:after="0" w:line="240" w:lineRule="auto"/>
        <w:ind w:left="1134" w:hanging="425"/>
        <w:jc w:val="both"/>
        <w:rPr>
          <w:rFonts w:eastAsia="Calibri" w:cstheme="minorHAnsi"/>
        </w:rPr>
      </w:pPr>
      <w:r w:rsidRPr="007E0B18">
        <w:rPr>
          <w:rFonts w:eastAsia="Calibri" w:cstheme="minorHAnsi"/>
        </w:rPr>
        <w:t xml:space="preserve">From 02-09-2019 to date, </w:t>
      </w:r>
      <w:r w:rsidR="009D511A" w:rsidRPr="007E0B18">
        <w:rPr>
          <w:rFonts w:eastAsia="Calibri" w:cstheme="minorHAnsi"/>
        </w:rPr>
        <w:t>Assistant Professor (</w:t>
      </w:r>
      <w:r w:rsidRPr="007E0B18">
        <w:rPr>
          <w:rFonts w:eastAsia="Calibri" w:cstheme="minorHAnsi"/>
        </w:rPr>
        <w:t>Visiting Faculty Member</w:t>
      </w:r>
      <w:r w:rsidR="009D511A" w:rsidRPr="007E0B18">
        <w:rPr>
          <w:rFonts w:eastAsia="Calibri" w:cstheme="minorHAnsi"/>
        </w:rPr>
        <w:t>)</w:t>
      </w:r>
      <w:r w:rsidRPr="007E0B18">
        <w:rPr>
          <w:rFonts w:eastAsia="Calibri" w:cstheme="minorHAnsi"/>
        </w:rPr>
        <w:t xml:space="preserve"> at </w:t>
      </w:r>
      <w:r w:rsidRPr="007E0B18">
        <w:rPr>
          <w:rFonts w:eastAsia="Calibri" w:cstheme="minorHAnsi"/>
          <w:b/>
        </w:rPr>
        <w:t>COMSAT University, Islamabad</w:t>
      </w:r>
      <w:r w:rsidR="00134B79" w:rsidRPr="007E0B18">
        <w:rPr>
          <w:rFonts w:eastAsia="Calibri" w:cstheme="minorHAnsi"/>
          <w:b/>
        </w:rPr>
        <w:t>.</w:t>
      </w:r>
      <w:r w:rsidRPr="007E0B18">
        <w:rPr>
          <w:rFonts w:eastAsia="Calibri" w:cstheme="minorHAnsi"/>
        </w:rPr>
        <w:t xml:space="preserve"> </w:t>
      </w:r>
    </w:p>
    <w:p w14:paraId="223520E1" w14:textId="77777777" w:rsidR="00134B79" w:rsidRPr="007E0B18" w:rsidRDefault="00134B79">
      <w:pPr>
        <w:widowControl w:val="0"/>
        <w:numPr>
          <w:ilvl w:val="1"/>
          <w:numId w:val="6"/>
        </w:numPr>
        <w:spacing w:after="0" w:line="240" w:lineRule="auto"/>
        <w:ind w:left="1134" w:hanging="425"/>
        <w:jc w:val="both"/>
        <w:rPr>
          <w:rFonts w:eastAsia="Calibri" w:cstheme="minorHAnsi"/>
          <w:b/>
        </w:rPr>
      </w:pPr>
      <w:r w:rsidRPr="007E0B18">
        <w:rPr>
          <w:rFonts w:eastAsia="Calibri" w:cstheme="minorHAnsi"/>
        </w:rPr>
        <w:t xml:space="preserve">From 17-02-2020 to date, </w:t>
      </w:r>
      <w:r w:rsidR="009D511A" w:rsidRPr="007E0B18">
        <w:rPr>
          <w:rFonts w:eastAsia="Calibri" w:cstheme="minorHAnsi"/>
        </w:rPr>
        <w:t>Assistant Professor (</w:t>
      </w:r>
      <w:r w:rsidRPr="007E0B18">
        <w:rPr>
          <w:rFonts w:eastAsia="Calibri" w:cstheme="minorHAnsi"/>
        </w:rPr>
        <w:t>Visiting Faculty Member</w:t>
      </w:r>
      <w:r w:rsidR="009D511A" w:rsidRPr="007E0B18">
        <w:rPr>
          <w:rFonts w:eastAsia="Calibri" w:cstheme="minorHAnsi"/>
        </w:rPr>
        <w:t>)</w:t>
      </w:r>
      <w:r w:rsidRPr="007E0B18">
        <w:rPr>
          <w:rFonts w:eastAsia="Calibri" w:cstheme="minorHAnsi"/>
        </w:rPr>
        <w:t xml:space="preserve"> at </w:t>
      </w:r>
      <w:r w:rsidRPr="007E0B18">
        <w:rPr>
          <w:rFonts w:eastAsia="Calibri" w:cstheme="minorHAnsi"/>
          <w:b/>
        </w:rPr>
        <w:t xml:space="preserve">National University of Modern Language, Islamabad, </w:t>
      </w:r>
    </w:p>
    <w:p w14:paraId="6B3B1F4B" w14:textId="781ED76A" w:rsidR="00873478" w:rsidRPr="007E0B18" w:rsidRDefault="00873478">
      <w:pPr>
        <w:widowControl w:val="0"/>
        <w:numPr>
          <w:ilvl w:val="0"/>
          <w:numId w:val="3"/>
        </w:numPr>
        <w:spacing w:after="0" w:line="240" w:lineRule="auto"/>
        <w:jc w:val="both"/>
        <w:rPr>
          <w:rFonts w:eastAsia="Calibri" w:cstheme="minorHAnsi"/>
          <w:b/>
        </w:rPr>
      </w:pPr>
      <w:r w:rsidRPr="007E0B18">
        <w:rPr>
          <w:rFonts w:eastAsia="Calibri" w:cstheme="minorHAnsi"/>
          <w:b/>
        </w:rPr>
        <w:t>Teaching Experience</w:t>
      </w:r>
      <w:r w:rsidR="00EC57B0" w:rsidRPr="007E0B18">
        <w:rPr>
          <w:rFonts w:eastAsia="Calibri" w:cstheme="minorHAnsi"/>
          <w:b/>
        </w:rPr>
        <w:t xml:space="preserve"> </w:t>
      </w:r>
      <w:r w:rsidR="00956C95" w:rsidRPr="007E0B18">
        <w:rPr>
          <w:rFonts w:eastAsia="Calibri" w:cstheme="minorHAnsi"/>
          <w:b/>
        </w:rPr>
        <w:t>(</w:t>
      </w:r>
      <w:r w:rsidR="00FB651E" w:rsidRPr="007E0B18">
        <w:rPr>
          <w:rFonts w:eastAsia="Calibri" w:cstheme="minorHAnsi"/>
          <w:b/>
        </w:rPr>
        <w:t>Undergraduate Level</w:t>
      </w:r>
      <w:r w:rsidR="00EC57B0" w:rsidRPr="007E0B18">
        <w:rPr>
          <w:rFonts w:eastAsia="Calibri" w:cstheme="minorHAnsi"/>
          <w:b/>
        </w:rPr>
        <w:t>)</w:t>
      </w:r>
    </w:p>
    <w:p w14:paraId="562C6BFE" w14:textId="4DF5BA54" w:rsidR="00873478" w:rsidRPr="007E0B18" w:rsidRDefault="00873478">
      <w:pPr>
        <w:widowControl w:val="0"/>
        <w:numPr>
          <w:ilvl w:val="1"/>
          <w:numId w:val="6"/>
        </w:numPr>
        <w:spacing w:after="0" w:line="240" w:lineRule="auto"/>
        <w:ind w:left="1134" w:hanging="425"/>
        <w:jc w:val="both"/>
        <w:rPr>
          <w:rFonts w:eastAsia="Calibri" w:cstheme="minorHAnsi"/>
        </w:rPr>
      </w:pPr>
      <w:r w:rsidRPr="007E0B18">
        <w:rPr>
          <w:rFonts w:eastAsia="Calibri" w:cstheme="minorHAnsi"/>
        </w:rPr>
        <w:t xml:space="preserve">From 01- 04-2002 to date, </w:t>
      </w:r>
      <w:r w:rsidR="00571A5F" w:rsidRPr="007E0B18">
        <w:rPr>
          <w:rFonts w:eastAsia="Calibri" w:cstheme="minorHAnsi"/>
        </w:rPr>
        <w:t xml:space="preserve">Lecturer, </w:t>
      </w:r>
      <w:r w:rsidR="002555CD" w:rsidRPr="007E0B18">
        <w:rPr>
          <w:rFonts w:eastAsia="Calibri" w:cstheme="minorHAnsi"/>
        </w:rPr>
        <w:t xml:space="preserve">Teaching </w:t>
      </w:r>
      <w:r w:rsidR="00D50502" w:rsidRPr="007E0B18">
        <w:rPr>
          <w:rFonts w:eastAsia="Calibri" w:cstheme="minorHAnsi"/>
        </w:rPr>
        <w:t xml:space="preserve">undergraduate </w:t>
      </w:r>
      <w:r w:rsidR="00E12B1D" w:rsidRPr="007E0B18">
        <w:rPr>
          <w:rFonts w:eastAsia="Calibri" w:cstheme="minorHAnsi"/>
        </w:rPr>
        <w:t xml:space="preserve">classes </w:t>
      </w:r>
      <w:r w:rsidR="00685093" w:rsidRPr="007E0B18">
        <w:rPr>
          <w:rFonts w:eastAsia="Calibri" w:cstheme="minorHAnsi"/>
        </w:rPr>
        <w:t>at Ali</w:t>
      </w:r>
      <w:r w:rsidRPr="007E0B18">
        <w:rPr>
          <w:rFonts w:eastAsia="Calibri" w:cstheme="minorHAnsi"/>
        </w:rPr>
        <w:t xml:space="preserve"> Academy, I-10/1, Islamabad</w:t>
      </w:r>
    </w:p>
    <w:p w14:paraId="0944B637" w14:textId="77777777" w:rsidR="007864CA" w:rsidRPr="007E0B18" w:rsidRDefault="007864CA" w:rsidP="00971694">
      <w:pPr>
        <w:widowControl w:val="0"/>
        <w:pBdr>
          <w:bottom w:val="single" w:sz="4" w:space="1" w:color="auto"/>
        </w:pBdr>
        <w:spacing w:after="0" w:line="240" w:lineRule="auto"/>
        <w:rPr>
          <w:rFonts w:eastAsia="Calibri" w:cstheme="minorHAnsi"/>
          <w:b/>
          <w:caps/>
          <w:sz w:val="16"/>
          <w:szCs w:val="16"/>
        </w:rPr>
      </w:pPr>
    </w:p>
    <w:p w14:paraId="66FA19CE" w14:textId="6641E6EB" w:rsidR="002F52C3" w:rsidRPr="007E0B18" w:rsidRDefault="00971694" w:rsidP="00971694">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PC-I</w:t>
      </w:r>
      <w:r w:rsidR="004D301D" w:rsidRPr="007E0B18">
        <w:rPr>
          <w:rFonts w:eastAsia="Calibri" w:cstheme="minorHAnsi"/>
          <w:b/>
          <w:caps/>
          <w:sz w:val="28"/>
        </w:rPr>
        <w:t xml:space="preserve"> Project </w:t>
      </w:r>
      <w:r w:rsidRPr="007E0B18">
        <w:rPr>
          <w:rFonts w:eastAsia="Calibri" w:cstheme="minorHAnsi"/>
          <w:b/>
          <w:caps/>
          <w:sz w:val="28"/>
        </w:rPr>
        <w:t>Developed</w:t>
      </w:r>
      <w:r w:rsidR="00773EAF" w:rsidRPr="007E0B18">
        <w:rPr>
          <w:rFonts w:eastAsia="Calibri" w:cstheme="minorHAnsi"/>
          <w:b/>
          <w:caps/>
          <w:sz w:val="28"/>
        </w:rPr>
        <w:t xml:space="preserve"> / W</w:t>
      </w:r>
      <w:r w:rsidR="00B0754F" w:rsidRPr="007E0B18">
        <w:rPr>
          <w:rFonts w:eastAsia="Calibri" w:cstheme="minorHAnsi"/>
          <w:b/>
          <w:caps/>
          <w:sz w:val="28"/>
        </w:rPr>
        <w:t>i</w:t>
      </w:r>
      <w:r w:rsidR="00773EAF" w:rsidRPr="007E0B18">
        <w:rPr>
          <w:rFonts w:eastAsia="Calibri" w:cstheme="minorHAnsi"/>
          <w:b/>
          <w:caps/>
          <w:sz w:val="28"/>
        </w:rPr>
        <w:t>n</w:t>
      </w:r>
    </w:p>
    <w:p w14:paraId="76F7F78A" w14:textId="1B3BBED9" w:rsidR="0019094D" w:rsidRPr="007E0B18" w:rsidRDefault="0019094D">
      <w:pPr>
        <w:pStyle w:val="ListParagraph"/>
        <w:numPr>
          <w:ilvl w:val="0"/>
          <w:numId w:val="10"/>
        </w:numPr>
        <w:autoSpaceDE w:val="0"/>
        <w:autoSpaceDN w:val="0"/>
        <w:adjustRightInd w:val="0"/>
        <w:jc w:val="both"/>
        <w:rPr>
          <w:rFonts w:cstheme="minorHAnsi"/>
          <w:b/>
          <w:bCs/>
          <w:color w:val="000000"/>
        </w:rPr>
      </w:pPr>
      <w:r w:rsidRPr="007E0B18">
        <w:rPr>
          <w:rFonts w:cstheme="minorHAnsi"/>
          <w:b/>
          <w:bCs/>
          <w:color w:val="000000"/>
        </w:rPr>
        <w:t xml:space="preserve">PC-I entitled “Need Assessment of Health Human Resources for Driving Innovation and Achieving SDGs 2030” </w:t>
      </w:r>
    </w:p>
    <w:p w14:paraId="7EF6CC5F" w14:textId="75B71EEC" w:rsidR="0019094D" w:rsidRPr="007E0B18" w:rsidRDefault="00531AF9">
      <w:pPr>
        <w:pStyle w:val="ListParagraph"/>
        <w:widowControl w:val="0"/>
        <w:numPr>
          <w:ilvl w:val="0"/>
          <w:numId w:val="13"/>
        </w:numPr>
        <w:spacing w:after="0" w:line="240" w:lineRule="auto"/>
        <w:rPr>
          <w:rFonts w:cstheme="minorHAnsi"/>
        </w:rPr>
      </w:pPr>
      <w:r w:rsidRPr="007E0B18">
        <w:rPr>
          <w:rFonts w:cstheme="minorHAnsi"/>
        </w:rPr>
        <w:t>T</w:t>
      </w:r>
      <w:r w:rsidR="00554F2D" w:rsidRPr="007E0B18">
        <w:rPr>
          <w:rFonts w:cstheme="minorHAnsi"/>
        </w:rPr>
        <w:t xml:space="preserve">he PC-I entitled “Need Assessment of Health Human Resources for Driving Innovation and Achieving SDGs 2030” at a total cost </w:t>
      </w:r>
      <w:r w:rsidR="00554F2D" w:rsidRPr="007E0B18">
        <w:rPr>
          <w:rFonts w:cstheme="minorHAnsi"/>
          <w:b/>
          <w:bCs/>
        </w:rPr>
        <w:t>Rs. 65.036 million</w:t>
      </w:r>
      <w:r w:rsidR="00554F2D" w:rsidRPr="007E0B18">
        <w:rPr>
          <w:rFonts w:cstheme="minorHAnsi"/>
        </w:rPr>
        <w:t xml:space="preserve"> (18 Months) </w:t>
      </w:r>
      <w:r w:rsidR="00B57AEA" w:rsidRPr="007E0B18">
        <w:rPr>
          <w:rFonts w:cstheme="minorHAnsi"/>
        </w:rPr>
        <w:t>was approved</w:t>
      </w:r>
      <w:r w:rsidR="0019094D" w:rsidRPr="007E0B18">
        <w:rPr>
          <w:rFonts w:cstheme="minorHAnsi"/>
        </w:rPr>
        <w:t xml:space="preserve"> by </w:t>
      </w:r>
      <w:r w:rsidR="00554F2D" w:rsidRPr="007E0B18">
        <w:rPr>
          <w:rFonts w:cstheme="minorHAnsi"/>
        </w:rPr>
        <w:t>DDWP on 6</w:t>
      </w:r>
      <w:r w:rsidR="00554F2D" w:rsidRPr="007E0B18">
        <w:rPr>
          <w:rFonts w:cstheme="minorHAnsi"/>
          <w:vertAlign w:val="superscript"/>
        </w:rPr>
        <w:t>th</w:t>
      </w:r>
      <w:r w:rsidR="00554F2D" w:rsidRPr="007E0B18">
        <w:rPr>
          <w:rFonts w:cstheme="minorHAnsi"/>
        </w:rPr>
        <w:t xml:space="preserve"> May 2021.</w:t>
      </w:r>
    </w:p>
    <w:p w14:paraId="21C48FBB" w14:textId="77777777" w:rsidR="0019094D" w:rsidRPr="007E0B18" w:rsidRDefault="0019094D">
      <w:pPr>
        <w:pStyle w:val="ListParagraph"/>
        <w:numPr>
          <w:ilvl w:val="0"/>
          <w:numId w:val="10"/>
        </w:numPr>
        <w:shd w:val="clear" w:color="auto" w:fill="FFFFFF"/>
        <w:jc w:val="both"/>
        <w:rPr>
          <w:rFonts w:cstheme="minorHAnsi"/>
          <w:b/>
          <w:bCs/>
        </w:rPr>
      </w:pPr>
      <w:bookmarkStart w:id="2" w:name="_Hlk76565549"/>
      <w:r w:rsidRPr="007E0B18">
        <w:rPr>
          <w:rFonts w:cstheme="minorHAnsi"/>
          <w:b/>
          <w:bCs/>
        </w:rPr>
        <w:t xml:space="preserve">PC-I entitled “Strengthen of Health Service Academy, Islamabad.” </w:t>
      </w:r>
    </w:p>
    <w:p w14:paraId="37AAE63A" w14:textId="4EEC63FE" w:rsidR="0019094D" w:rsidRPr="007E0B18" w:rsidRDefault="0019094D">
      <w:pPr>
        <w:pStyle w:val="ListParagraph"/>
        <w:widowControl w:val="0"/>
        <w:numPr>
          <w:ilvl w:val="0"/>
          <w:numId w:val="13"/>
        </w:numPr>
        <w:spacing w:after="0" w:line="240" w:lineRule="auto"/>
        <w:rPr>
          <w:rFonts w:cstheme="minorHAnsi"/>
        </w:rPr>
      </w:pPr>
      <w:r w:rsidRPr="007E0B18">
        <w:rPr>
          <w:rFonts w:cstheme="minorHAnsi"/>
        </w:rPr>
        <w:t xml:space="preserve">Extension of the PC-I entitled “Strengthen of Health Service Academy, Islamabad.” </w:t>
      </w:r>
      <w:bookmarkEnd w:id="2"/>
      <w:r w:rsidR="00922599" w:rsidRPr="007E0B18">
        <w:rPr>
          <w:rFonts w:cstheme="minorHAnsi"/>
        </w:rPr>
        <w:t xml:space="preserve"> </w:t>
      </w:r>
      <w:r w:rsidRPr="007E0B18">
        <w:rPr>
          <w:rFonts w:cstheme="minorHAnsi"/>
        </w:rPr>
        <w:t>Prepared budget for USAID Project for financially year 2021 -202</w:t>
      </w:r>
      <w:r w:rsidR="00773EAF" w:rsidRPr="007E0B18">
        <w:rPr>
          <w:rFonts w:cstheme="minorHAnsi"/>
        </w:rPr>
        <w:t>3</w:t>
      </w:r>
      <w:r w:rsidR="00922599" w:rsidRPr="007E0B18">
        <w:rPr>
          <w:rFonts w:cstheme="minorHAnsi"/>
        </w:rPr>
        <w:t xml:space="preserve"> Cost </w:t>
      </w:r>
      <w:r w:rsidR="00922599" w:rsidRPr="007E0B18">
        <w:rPr>
          <w:rFonts w:cstheme="minorHAnsi"/>
          <w:b/>
          <w:bCs/>
        </w:rPr>
        <w:t>Rs</w:t>
      </w:r>
      <w:r w:rsidR="00101C00" w:rsidRPr="007E0B18">
        <w:rPr>
          <w:rFonts w:cstheme="minorHAnsi"/>
          <w:b/>
          <w:bCs/>
        </w:rPr>
        <w:t>.348.4 million</w:t>
      </w:r>
    </w:p>
    <w:p w14:paraId="2E5CDD7B" w14:textId="3000AA26" w:rsidR="000251FF" w:rsidRPr="007E0B18" w:rsidRDefault="000251FF">
      <w:pPr>
        <w:pStyle w:val="ListParagraph"/>
        <w:numPr>
          <w:ilvl w:val="0"/>
          <w:numId w:val="10"/>
        </w:numPr>
        <w:shd w:val="clear" w:color="auto" w:fill="FFFFFF"/>
        <w:jc w:val="both"/>
        <w:rPr>
          <w:rFonts w:cstheme="minorHAnsi"/>
          <w:b/>
          <w:bCs/>
        </w:rPr>
      </w:pPr>
      <w:r w:rsidRPr="007E0B18">
        <w:rPr>
          <w:rFonts w:cstheme="minorHAnsi"/>
          <w:b/>
          <w:bCs/>
        </w:rPr>
        <w:t>PC-I</w:t>
      </w:r>
      <w:r w:rsidR="00101C00" w:rsidRPr="007E0B18">
        <w:rPr>
          <w:rFonts w:cstheme="minorHAnsi"/>
          <w:b/>
          <w:bCs/>
        </w:rPr>
        <w:t>I</w:t>
      </w:r>
      <w:r w:rsidRPr="007E0B18">
        <w:rPr>
          <w:rFonts w:cstheme="minorHAnsi"/>
          <w:b/>
          <w:bCs/>
        </w:rPr>
        <w:t xml:space="preserve"> entitled “Construction of New Academic Block at Health Services Academy” </w:t>
      </w:r>
    </w:p>
    <w:p w14:paraId="71CDC408" w14:textId="39F97B11" w:rsidR="000251FF" w:rsidRPr="007E0B18" w:rsidRDefault="000251FF">
      <w:pPr>
        <w:pStyle w:val="ListParagraph"/>
        <w:numPr>
          <w:ilvl w:val="0"/>
          <w:numId w:val="11"/>
        </w:numPr>
        <w:spacing w:after="0" w:line="240" w:lineRule="auto"/>
        <w:jc w:val="both"/>
        <w:rPr>
          <w:rFonts w:cstheme="minorHAnsi"/>
          <w:color w:val="000000"/>
        </w:rPr>
      </w:pPr>
      <w:r w:rsidRPr="007E0B18">
        <w:rPr>
          <w:rFonts w:cstheme="minorHAnsi"/>
          <w:b/>
          <w:bCs/>
        </w:rPr>
        <w:t>PC-I has</w:t>
      </w:r>
      <w:r w:rsidRPr="007E0B18">
        <w:rPr>
          <w:rFonts w:cstheme="minorHAnsi"/>
        </w:rPr>
        <w:t xml:space="preserve"> been prepared in collaboration with PWD Department at a total cost </w:t>
      </w:r>
      <w:r w:rsidRPr="007E0B18">
        <w:rPr>
          <w:rFonts w:cstheme="minorHAnsi"/>
          <w:b/>
          <w:bCs/>
        </w:rPr>
        <w:t xml:space="preserve">Rs. </w:t>
      </w:r>
      <w:r w:rsidR="008E7E5B" w:rsidRPr="007E0B18">
        <w:rPr>
          <w:rFonts w:cstheme="minorHAnsi"/>
          <w:b/>
          <w:bCs/>
        </w:rPr>
        <w:t>2</w:t>
      </w:r>
      <w:r w:rsidR="00EE6561" w:rsidRPr="007E0B18">
        <w:rPr>
          <w:rFonts w:cstheme="minorHAnsi"/>
          <w:b/>
          <w:bCs/>
        </w:rPr>
        <w:t>0</w:t>
      </w:r>
      <w:r w:rsidRPr="007E0B18">
        <w:rPr>
          <w:rFonts w:cstheme="minorHAnsi"/>
          <w:b/>
          <w:bCs/>
        </w:rPr>
        <w:t xml:space="preserve"> million</w:t>
      </w:r>
      <w:r w:rsidRPr="007E0B18">
        <w:rPr>
          <w:rFonts w:cstheme="minorHAnsi"/>
        </w:rPr>
        <w:t xml:space="preserve"> (</w:t>
      </w:r>
      <w:r w:rsidR="00101C00" w:rsidRPr="007E0B18">
        <w:rPr>
          <w:rFonts w:cstheme="minorHAnsi"/>
        </w:rPr>
        <w:t>6</w:t>
      </w:r>
      <w:r w:rsidRPr="007E0B18">
        <w:rPr>
          <w:rFonts w:cstheme="minorHAnsi"/>
        </w:rPr>
        <w:t xml:space="preserve"> months) and</w:t>
      </w:r>
      <w:r w:rsidR="00101C00" w:rsidRPr="007E0B18">
        <w:rPr>
          <w:rFonts w:cstheme="minorHAnsi"/>
        </w:rPr>
        <w:t xml:space="preserve"> submitted to Ministry”</w:t>
      </w:r>
      <w:r w:rsidRPr="007E0B18">
        <w:rPr>
          <w:rFonts w:cstheme="minorHAnsi"/>
        </w:rPr>
        <w:t xml:space="preserve"> </w:t>
      </w:r>
    </w:p>
    <w:p w14:paraId="167D19AC" w14:textId="40F8C8DD" w:rsidR="0063722B" w:rsidRPr="007E0B18" w:rsidRDefault="0063722B" w:rsidP="0063722B">
      <w:pPr>
        <w:pStyle w:val="ListParagraph"/>
        <w:numPr>
          <w:ilvl w:val="0"/>
          <w:numId w:val="10"/>
        </w:numPr>
        <w:shd w:val="clear" w:color="auto" w:fill="FFFFFF"/>
        <w:jc w:val="both"/>
        <w:rPr>
          <w:rFonts w:cstheme="minorHAnsi"/>
          <w:b/>
          <w:bCs/>
        </w:rPr>
      </w:pPr>
      <w:r w:rsidRPr="007E0B18">
        <w:rPr>
          <w:rFonts w:cstheme="minorHAnsi"/>
          <w:b/>
          <w:bCs/>
        </w:rPr>
        <w:t xml:space="preserve">PC-I entitled “One Health Workforce Development and Coordination Supporting Pandemic Readiness”  </w:t>
      </w:r>
    </w:p>
    <w:p w14:paraId="52DE9E53" w14:textId="77777777" w:rsidR="00961618" w:rsidRPr="007E0B18" w:rsidRDefault="00961618" w:rsidP="00961618">
      <w:pPr>
        <w:pStyle w:val="ListParagraph"/>
        <w:numPr>
          <w:ilvl w:val="0"/>
          <w:numId w:val="11"/>
        </w:numPr>
        <w:spacing w:after="0" w:line="240" w:lineRule="auto"/>
        <w:jc w:val="both"/>
        <w:rPr>
          <w:rFonts w:cstheme="minorHAnsi"/>
          <w:color w:val="000000"/>
        </w:rPr>
      </w:pPr>
      <w:r w:rsidRPr="007E0B18">
        <w:rPr>
          <w:rFonts w:cstheme="minorHAnsi"/>
          <w:b/>
          <w:bCs/>
        </w:rPr>
        <w:t>PC-I has</w:t>
      </w:r>
      <w:r w:rsidRPr="007E0B18">
        <w:rPr>
          <w:rFonts w:cstheme="minorHAnsi"/>
        </w:rPr>
        <w:t xml:space="preserve"> been prepared of total cost </w:t>
      </w:r>
      <w:r w:rsidRPr="007E0B18">
        <w:rPr>
          <w:rFonts w:cstheme="minorHAnsi"/>
          <w:b/>
          <w:bCs/>
        </w:rPr>
        <w:t>Rs. 230 million</w:t>
      </w:r>
      <w:r w:rsidRPr="007E0B18">
        <w:rPr>
          <w:rFonts w:cstheme="minorHAnsi"/>
        </w:rPr>
        <w:t xml:space="preserve"> (24 months) and submitted to Ministry for inclusion in forthcoming DDDWP</w:t>
      </w:r>
    </w:p>
    <w:p w14:paraId="07D1C524" w14:textId="026FFEDB" w:rsidR="00DD2DA0" w:rsidRPr="007E0B18" w:rsidRDefault="00DD2DA0" w:rsidP="00DD2DA0">
      <w:pPr>
        <w:pStyle w:val="ListParagraph"/>
        <w:numPr>
          <w:ilvl w:val="0"/>
          <w:numId w:val="10"/>
        </w:numPr>
        <w:shd w:val="clear" w:color="auto" w:fill="FFFFFF"/>
        <w:jc w:val="both"/>
        <w:rPr>
          <w:rFonts w:cstheme="minorHAnsi"/>
          <w:b/>
          <w:bCs/>
        </w:rPr>
      </w:pPr>
      <w:r w:rsidRPr="007E0B18">
        <w:rPr>
          <w:rFonts w:cstheme="minorHAnsi"/>
          <w:b/>
          <w:bCs/>
        </w:rPr>
        <w:t xml:space="preserve">PC-I entitled “Establishment of I Campuses at Lahore, Karachi, Quetta, Peshawar” </w:t>
      </w:r>
    </w:p>
    <w:p w14:paraId="1584BA44" w14:textId="77777777" w:rsidR="00DD2DA0" w:rsidRPr="007E0B18" w:rsidRDefault="00DD2DA0" w:rsidP="00DD2DA0">
      <w:pPr>
        <w:pStyle w:val="ListParagraph"/>
        <w:numPr>
          <w:ilvl w:val="0"/>
          <w:numId w:val="11"/>
        </w:numPr>
        <w:spacing w:after="0" w:line="240" w:lineRule="auto"/>
        <w:jc w:val="both"/>
        <w:rPr>
          <w:rFonts w:cstheme="minorHAnsi"/>
          <w:color w:val="000000"/>
        </w:rPr>
      </w:pPr>
      <w:r w:rsidRPr="007E0B18">
        <w:rPr>
          <w:rFonts w:cstheme="minorHAnsi"/>
          <w:b/>
          <w:bCs/>
        </w:rPr>
        <w:t>PC-I has</w:t>
      </w:r>
      <w:r w:rsidRPr="007E0B18">
        <w:rPr>
          <w:rFonts w:cstheme="minorHAnsi"/>
        </w:rPr>
        <w:t xml:space="preserve"> been prepared of total cost </w:t>
      </w:r>
      <w:r w:rsidRPr="007E0B18">
        <w:rPr>
          <w:rFonts w:cstheme="minorHAnsi"/>
          <w:b/>
          <w:bCs/>
        </w:rPr>
        <w:t>Rs. 600 million</w:t>
      </w:r>
      <w:r w:rsidRPr="007E0B18">
        <w:rPr>
          <w:rFonts w:cstheme="minorHAnsi"/>
        </w:rPr>
        <w:t xml:space="preserve"> (36 months) and submitted to Ministry for inclusion in forthcoming DDDWP</w:t>
      </w:r>
    </w:p>
    <w:p w14:paraId="1FEA816C" w14:textId="77777777" w:rsidR="00DD2DA0" w:rsidRPr="007E0B18" w:rsidRDefault="00DD2DA0" w:rsidP="00DD2DA0">
      <w:pPr>
        <w:pStyle w:val="ListParagraph"/>
        <w:numPr>
          <w:ilvl w:val="0"/>
          <w:numId w:val="10"/>
        </w:numPr>
        <w:shd w:val="clear" w:color="auto" w:fill="FFFFFF"/>
        <w:jc w:val="both"/>
        <w:rPr>
          <w:rFonts w:cstheme="minorHAnsi"/>
          <w:b/>
          <w:bCs/>
        </w:rPr>
      </w:pPr>
      <w:r w:rsidRPr="007E0B18">
        <w:rPr>
          <w:rFonts w:cstheme="minorHAnsi"/>
          <w:b/>
          <w:bCs/>
        </w:rPr>
        <w:t>PC-I entitled “Economic Burden of Antimicrobial Resistance”</w:t>
      </w:r>
    </w:p>
    <w:p w14:paraId="0273C0FD" w14:textId="77777777" w:rsidR="00DD2DA0" w:rsidRPr="007E0B18" w:rsidRDefault="00DD2DA0" w:rsidP="00DD2DA0">
      <w:pPr>
        <w:pStyle w:val="ListParagraph"/>
        <w:numPr>
          <w:ilvl w:val="0"/>
          <w:numId w:val="11"/>
        </w:numPr>
        <w:spacing w:after="0" w:line="240" w:lineRule="auto"/>
        <w:contextualSpacing w:val="0"/>
        <w:jc w:val="both"/>
        <w:rPr>
          <w:rFonts w:cstheme="minorHAnsi"/>
          <w:color w:val="000000"/>
        </w:rPr>
      </w:pPr>
      <w:r w:rsidRPr="007E0B18">
        <w:rPr>
          <w:rFonts w:cstheme="minorHAnsi"/>
          <w:b/>
          <w:bCs/>
        </w:rPr>
        <w:t>PC-I has</w:t>
      </w:r>
      <w:r w:rsidRPr="007E0B18">
        <w:rPr>
          <w:rFonts w:cstheme="minorHAnsi"/>
        </w:rPr>
        <w:t xml:space="preserve"> been prepared of total cost </w:t>
      </w:r>
      <w:r w:rsidRPr="007E0B18">
        <w:rPr>
          <w:rFonts w:cstheme="minorHAnsi"/>
          <w:b/>
          <w:bCs/>
        </w:rPr>
        <w:t>Rs. 59 million</w:t>
      </w:r>
      <w:r w:rsidRPr="007E0B18">
        <w:rPr>
          <w:rFonts w:cstheme="minorHAnsi"/>
        </w:rPr>
        <w:t xml:space="preserve"> (24 months) and submitted to Ministry for inclusion in forthcoming DDDWP</w:t>
      </w:r>
    </w:p>
    <w:p w14:paraId="23C641A9" w14:textId="77777777" w:rsidR="00DD2DA0" w:rsidRPr="007E0B18" w:rsidRDefault="00DD2DA0" w:rsidP="00961618">
      <w:pPr>
        <w:pStyle w:val="ListParagraph"/>
        <w:numPr>
          <w:ilvl w:val="0"/>
          <w:numId w:val="11"/>
        </w:numPr>
        <w:spacing w:after="0" w:line="240" w:lineRule="auto"/>
        <w:jc w:val="both"/>
        <w:rPr>
          <w:rFonts w:cstheme="minorHAnsi"/>
          <w:color w:val="000000"/>
        </w:rPr>
      </w:pPr>
    </w:p>
    <w:p w14:paraId="3A61D85B" w14:textId="2C0F2496" w:rsidR="002F52C3" w:rsidRPr="007E0B18" w:rsidRDefault="002F52C3" w:rsidP="002F52C3">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Special projects/assignments and their outcome</w:t>
      </w:r>
      <w:r w:rsidR="001945F0" w:rsidRPr="007E0B18">
        <w:rPr>
          <w:rFonts w:eastAsia="Calibri" w:cstheme="minorHAnsi"/>
          <w:b/>
          <w:caps/>
          <w:sz w:val="28"/>
        </w:rPr>
        <w:t xml:space="preserve"> With Ministry of Health</w:t>
      </w:r>
    </w:p>
    <w:p w14:paraId="5B108547" w14:textId="1693E6D5" w:rsidR="00703C6B" w:rsidRPr="007E0B18" w:rsidRDefault="00703C6B">
      <w:pPr>
        <w:pStyle w:val="ListParagraph"/>
        <w:numPr>
          <w:ilvl w:val="0"/>
          <w:numId w:val="9"/>
        </w:numPr>
        <w:jc w:val="both"/>
        <w:rPr>
          <w:rFonts w:cstheme="minorHAnsi"/>
          <w:b/>
          <w:bCs/>
        </w:rPr>
      </w:pPr>
      <w:r w:rsidRPr="007E0B18">
        <w:rPr>
          <w:rFonts w:cstheme="minorHAnsi"/>
          <w:b/>
          <w:bCs/>
        </w:rPr>
        <w:t>Development of Curriculum of BS</w:t>
      </w:r>
      <w:r w:rsidR="00A85B0C" w:rsidRPr="007E0B18">
        <w:rPr>
          <w:rFonts w:cstheme="minorHAnsi"/>
          <w:b/>
          <w:bCs/>
        </w:rPr>
        <w:t xml:space="preserve">, </w:t>
      </w:r>
      <w:r w:rsidRPr="007E0B18">
        <w:rPr>
          <w:rFonts w:cstheme="minorHAnsi"/>
          <w:b/>
          <w:bCs/>
        </w:rPr>
        <w:t>MS and PhD (Health Management &amp; Economics)</w:t>
      </w:r>
    </w:p>
    <w:p w14:paraId="110CF126" w14:textId="158298ED" w:rsidR="00703C6B" w:rsidRPr="007E0B18" w:rsidRDefault="00703C6B">
      <w:pPr>
        <w:pStyle w:val="ListParagraph"/>
        <w:numPr>
          <w:ilvl w:val="0"/>
          <w:numId w:val="9"/>
        </w:numPr>
        <w:rPr>
          <w:rFonts w:cstheme="minorHAnsi"/>
          <w:b/>
          <w:bCs/>
        </w:rPr>
      </w:pPr>
      <w:r w:rsidRPr="007E0B18">
        <w:rPr>
          <w:rFonts w:cstheme="minorHAnsi"/>
          <w:b/>
          <w:bCs/>
        </w:rPr>
        <w:t xml:space="preserve">Preparation of Year Book of </w:t>
      </w:r>
      <w:r w:rsidR="009F5721" w:rsidRPr="007E0B18">
        <w:rPr>
          <w:rFonts w:cstheme="minorHAnsi"/>
          <w:b/>
          <w:bCs/>
        </w:rPr>
        <w:t>I</w:t>
      </w:r>
      <w:r w:rsidR="00A85B0C" w:rsidRPr="007E0B18">
        <w:rPr>
          <w:rFonts w:cstheme="minorHAnsi"/>
          <w:b/>
          <w:bCs/>
        </w:rPr>
        <w:t xml:space="preserve"> (2019 -2020)</w:t>
      </w:r>
    </w:p>
    <w:p w14:paraId="1D8F71CF" w14:textId="77777777" w:rsidR="00703C6B" w:rsidRPr="007E0B18" w:rsidRDefault="00703C6B">
      <w:pPr>
        <w:pStyle w:val="ListParagraph"/>
        <w:numPr>
          <w:ilvl w:val="0"/>
          <w:numId w:val="9"/>
        </w:numPr>
        <w:autoSpaceDE w:val="0"/>
        <w:autoSpaceDN w:val="0"/>
        <w:adjustRightInd w:val="0"/>
        <w:jc w:val="both"/>
        <w:rPr>
          <w:rFonts w:cstheme="minorHAnsi"/>
          <w:b/>
          <w:bCs/>
          <w:color w:val="000000"/>
        </w:rPr>
      </w:pPr>
      <w:r w:rsidRPr="007E0B18">
        <w:rPr>
          <w:rFonts w:cstheme="minorHAnsi"/>
          <w:b/>
          <w:bCs/>
          <w:color w:val="000000"/>
        </w:rPr>
        <w:t xml:space="preserve">Preparation of Document for onward transmission to the MNHSR&amp;C on the following topic </w:t>
      </w:r>
    </w:p>
    <w:p w14:paraId="230DE5E5" w14:textId="77777777" w:rsidR="00703C6B" w:rsidRPr="007E0B18" w:rsidRDefault="00703C6B">
      <w:pPr>
        <w:pStyle w:val="ListParagraph"/>
        <w:numPr>
          <w:ilvl w:val="0"/>
          <w:numId w:val="11"/>
        </w:numPr>
        <w:spacing w:after="0" w:line="240" w:lineRule="auto"/>
        <w:jc w:val="both"/>
        <w:rPr>
          <w:rFonts w:cstheme="minorHAnsi"/>
        </w:rPr>
      </w:pPr>
      <w:r w:rsidRPr="007E0B18">
        <w:rPr>
          <w:rFonts w:cstheme="minorHAnsi"/>
        </w:rPr>
        <w:t xml:space="preserve">Establishment of Planning, Monitoring &amp; Evaluation (PM&amp;E) Cell </w:t>
      </w:r>
      <w:proofErr w:type="gramStart"/>
      <w:r w:rsidRPr="007E0B18">
        <w:rPr>
          <w:rFonts w:cstheme="minorHAnsi"/>
        </w:rPr>
        <w:t>In</w:t>
      </w:r>
      <w:proofErr w:type="gramEnd"/>
      <w:r w:rsidRPr="007E0B18">
        <w:rPr>
          <w:rFonts w:cstheme="minorHAnsi"/>
        </w:rPr>
        <w:t xml:space="preserve"> Ministries / Division</w:t>
      </w:r>
    </w:p>
    <w:p w14:paraId="673957E8" w14:textId="77777777" w:rsidR="00703C6B" w:rsidRPr="007E0B18" w:rsidRDefault="00703C6B">
      <w:pPr>
        <w:pStyle w:val="ListParagraph"/>
        <w:numPr>
          <w:ilvl w:val="0"/>
          <w:numId w:val="11"/>
        </w:numPr>
        <w:spacing w:after="0" w:line="240" w:lineRule="auto"/>
        <w:jc w:val="both"/>
        <w:rPr>
          <w:rFonts w:cstheme="minorHAnsi"/>
        </w:rPr>
      </w:pPr>
      <w:r w:rsidRPr="007E0B18">
        <w:rPr>
          <w:rFonts w:cstheme="minorHAnsi"/>
        </w:rPr>
        <w:t xml:space="preserve">Preparation of document Unleashing the South Asian Century Through Human Capital </w:t>
      </w:r>
      <w:proofErr w:type="gramStart"/>
      <w:r w:rsidRPr="007E0B18">
        <w:rPr>
          <w:rFonts w:cstheme="minorHAnsi"/>
        </w:rPr>
        <w:t>For</w:t>
      </w:r>
      <w:proofErr w:type="gramEnd"/>
      <w:r w:rsidRPr="007E0B18">
        <w:rPr>
          <w:rFonts w:cstheme="minorHAnsi"/>
        </w:rPr>
        <w:t xml:space="preserve"> All</w:t>
      </w:r>
    </w:p>
    <w:p w14:paraId="1DEE57B2" w14:textId="77777777" w:rsidR="00703C6B" w:rsidRPr="007E0B18" w:rsidRDefault="00703C6B">
      <w:pPr>
        <w:pStyle w:val="ListParagraph"/>
        <w:numPr>
          <w:ilvl w:val="0"/>
          <w:numId w:val="11"/>
        </w:numPr>
        <w:spacing w:after="0" w:line="240" w:lineRule="auto"/>
        <w:jc w:val="both"/>
        <w:rPr>
          <w:rFonts w:cstheme="minorHAnsi"/>
        </w:rPr>
      </w:pPr>
      <w:r w:rsidRPr="007E0B18">
        <w:rPr>
          <w:rFonts w:cstheme="minorHAnsi"/>
        </w:rPr>
        <w:lastRenderedPageBreak/>
        <w:t>Working group for preparation of five-year plan for socioeconomic development of Gilgit Baltistan -health sector</w:t>
      </w:r>
    </w:p>
    <w:p w14:paraId="5BA6F72B" w14:textId="77777777" w:rsidR="00703C6B" w:rsidRPr="007E0B18" w:rsidRDefault="00703C6B">
      <w:pPr>
        <w:pStyle w:val="ListParagraph"/>
        <w:numPr>
          <w:ilvl w:val="0"/>
          <w:numId w:val="9"/>
        </w:numPr>
        <w:jc w:val="both"/>
        <w:rPr>
          <w:rFonts w:cstheme="minorHAnsi"/>
          <w:b/>
          <w:bCs/>
        </w:rPr>
      </w:pPr>
      <w:r w:rsidRPr="007E0B18">
        <w:rPr>
          <w:rFonts w:cstheme="minorHAnsi"/>
          <w:b/>
          <w:bCs/>
        </w:rPr>
        <w:t>COVID-19 Responsive and other Natural Calamities Control programme (Health Component)</w:t>
      </w:r>
    </w:p>
    <w:p w14:paraId="2F650C9B" w14:textId="5D35822C" w:rsidR="00703C6B" w:rsidRPr="007E0B18" w:rsidRDefault="00703C6B">
      <w:pPr>
        <w:pStyle w:val="ListParagraph"/>
        <w:numPr>
          <w:ilvl w:val="0"/>
          <w:numId w:val="11"/>
        </w:numPr>
        <w:spacing w:after="0" w:line="240" w:lineRule="auto"/>
        <w:jc w:val="both"/>
        <w:rPr>
          <w:rFonts w:cstheme="minorHAnsi"/>
        </w:rPr>
      </w:pPr>
      <w:r w:rsidRPr="007E0B18">
        <w:rPr>
          <w:rFonts w:cstheme="minorHAnsi"/>
        </w:rPr>
        <w:t xml:space="preserve">Comprehensive document on COVID-19 Responsive and other Natural Calamities Control programme (Health Component) was prepared and after the approval of VC, </w:t>
      </w:r>
      <w:r w:rsidR="009F5721" w:rsidRPr="007E0B18">
        <w:rPr>
          <w:rFonts w:cstheme="minorHAnsi"/>
        </w:rPr>
        <w:t>I</w:t>
      </w:r>
      <w:r w:rsidRPr="007E0B18">
        <w:rPr>
          <w:rFonts w:cstheme="minorHAnsi"/>
        </w:rPr>
        <w:t xml:space="preserve"> sent to Ministry.</w:t>
      </w:r>
    </w:p>
    <w:p w14:paraId="1483A88F" w14:textId="77777777" w:rsidR="00703C6B" w:rsidRPr="007E0B18" w:rsidRDefault="00703C6B">
      <w:pPr>
        <w:pStyle w:val="ListParagraph"/>
        <w:numPr>
          <w:ilvl w:val="0"/>
          <w:numId w:val="9"/>
        </w:numPr>
        <w:jc w:val="both"/>
        <w:rPr>
          <w:rFonts w:cstheme="minorHAnsi"/>
          <w:b/>
          <w:bCs/>
        </w:rPr>
      </w:pPr>
      <w:r w:rsidRPr="007E0B18">
        <w:rPr>
          <w:rFonts w:cstheme="minorHAnsi"/>
          <w:b/>
          <w:bCs/>
        </w:rPr>
        <w:t>Three Years Performance of the Government, August 2018 – August 2021</w:t>
      </w:r>
    </w:p>
    <w:p w14:paraId="19E63C89" w14:textId="030DC32C" w:rsidR="00703C6B" w:rsidRPr="007E0B18" w:rsidRDefault="00703C6B">
      <w:pPr>
        <w:pStyle w:val="ListParagraph"/>
        <w:numPr>
          <w:ilvl w:val="0"/>
          <w:numId w:val="11"/>
        </w:numPr>
        <w:spacing w:after="0" w:line="240" w:lineRule="auto"/>
        <w:jc w:val="both"/>
        <w:rPr>
          <w:rFonts w:cstheme="minorHAnsi"/>
        </w:rPr>
      </w:pPr>
      <w:r w:rsidRPr="007E0B18">
        <w:rPr>
          <w:rFonts w:cstheme="minorHAnsi"/>
        </w:rPr>
        <w:t xml:space="preserve">Comprehensive document of Three Years Performance of the Government, August 2018– August 2021 was prepared and sent to the MNHR&amp;C after approval of VC, </w:t>
      </w:r>
      <w:r w:rsidR="009F5721" w:rsidRPr="007E0B18">
        <w:rPr>
          <w:rFonts w:cstheme="minorHAnsi"/>
        </w:rPr>
        <w:t>I</w:t>
      </w:r>
      <w:r w:rsidRPr="007E0B18">
        <w:rPr>
          <w:rFonts w:cstheme="minorHAnsi"/>
        </w:rPr>
        <w:t>.</w:t>
      </w:r>
    </w:p>
    <w:p w14:paraId="7D6D9519" w14:textId="77777777" w:rsidR="004612AE" w:rsidRPr="007E0B18" w:rsidRDefault="004612AE" w:rsidP="00E05CAB">
      <w:pPr>
        <w:widowControl w:val="0"/>
        <w:pBdr>
          <w:bottom w:val="single" w:sz="4" w:space="1" w:color="auto"/>
        </w:pBdr>
        <w:spacing w:after="0" w:line="240" w:lineRule="auto"/>
        <w:rPr>
          <w:rFonts w:eastAsia="Calibri" w:cstheme="minorHAnsi"/>
          <w:b/>
          <w:sz w:val="28"/>
        </w:rPr>
      </w:pPr>
    </w:p>
    <w:p w14:paraId="72D1C8A6" w14:textId="399057FF" w:rsidR="00E05CAB" w:rsidRPr="007E0B18" w:rsidRDefault="00E05CAB" w:rsidP="00E05CAB">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 xml:space="preserve">EMPLOYMENT RECORD / WORK </w:t>
      </w:r>
      <w:r w:rsidR="00501824" w:rsidRPr="007E0B18">
        <w:rPr>
          <w:rFonts w:eastAsia="Calibri" w:cstheme="minorHAnsi"/>
          <w:b/>
          <w:sz w:val="28"/>
        </w:rPr>
        <w:t>EXPERIENCE IN REVERSE CHRONOLOGICAL ORDER</w:t>
      </w:r>
    </w:p>
    <w:p w14:paraId="78DCA932" w14:textId="77777777" w:rsidR="00C81AC2" w:rsidRPr="007E0B18" w:rsidRDefault="00C81AC2" w:rsidP="00E05CAB">
      <w:pPr>
        <w:widowControl w:val="0"/>
        <w:spacing w:after="0" w:line="240" w:lineRule="auto"/>
        <w:rPr>
          <w:rFonts w:eastAsia="Calibri" w:cstheme="minorHAnsi"/>
          <w:b/>
          <w:sz w:val="12"/>
          <w:szCs w:val="12"/>
        </w:rPr>
      </w:pPr>
    </w:p>
    <w:p w14:paraId="4C43E29E" w14:textId="1BF566E0" w:rsidR="00270327" w:rsidRPr="007E0B18" w:rsidRDefault="00270327" w:rsidP="00270327">
      <w:pPr>
        <w:widowControl w:val="0"/>
        <w:spacing w:after="0" w:line="240" w:lineRule="auto"/>
        <w:rPr>
          <w:rFonts w:eastAsia="Calibri" w:cstheme="minorHAnsi"/>
          <w:b/>
        </w:rPr>
      </w:pPr>
      <w:r>
        <w:rPr>
          <w:rFonts w:eastAsia="Calibri" w:cstheme="minorHAnsi"/>
          <w:b/>
        </w:rPr>
        <w:t>20</w:t>
      </w:r>
      <w:r w:rsidRPr="007E0B18">
        <w:rPr>
          <w:rFonts w:eastAsia="Calibri" w:cstheme="minorHAnsi"/>
          <w:b/>
        </w:rPr>
        <w:t>-0</w:t>
      </w:r>
      <w:r>
        <w:rPr>
          <w:rFonts w:eastAsia="Calibri" w:cstheme="minorHAnsi"/>
          <w:b/>
        </w:rPr>
        <w:t>2</w:t>
      </w:r>
      <w:r w:rsidRPr="007E0B18">
        <w:rPr>
          <w:rFonts w:eastAsia="Calibri" w:cstheme="minorHAnsi"/>
          <w:b/>
        </w:rPr>
        <w:t>-202</w:t>
      </w:r>
      <w:r>
        <w:rPr>
          <w:rFonts w:eastAsia="Calibri" w:cstheme="minorHAnsi"/>
          <w:b/>
        </w:rPr>
        <w:t>5</w:t>
      </w:r>
      <w:r w:rsidRPr="007E0B18">
        <w:rPr>
          <w:rFonts w:eastAsia="Calibri" w:cstheme="minorHAnsi"/>
          <w:b/>
        </w:rPr>
        <w:t xml:space="preserve"> to date</w:t>
      </w:r>
    </w:p>
    <w:p w14:paraId="77FF5276" w14:textId="2B2BC1D7" w:rsidR="00CF7D96" w:rsidRPr="007E0B18" w:rsidRDefault="00AC1D9C" w:rsidP="00CF7D96">
      <w:pPr>
        <w:widowControl w:val="0"/>
        <w:spacing w:after="0" w:line="240" w:lineRule="auto"/>
        <w:jc w:val="both"/>
        <w:rPr>
          <w:rFonts w:eastAsia="Calibri" w:cstheme="minorHAnsi"/>
          <w:bCs/>
        </w:rPr>
      </w:pPr>
      <w:r w:rsidRPr="007E0B18">
        <w:rPr>
          <w:rFonts w:eastAsia="Calibri" w:cstheme="minorHAnsi"/>
          <w:b/>
        </w:rPr>
        <w:t xml:space="preserve">Dean Social Sciences (BS-21) </w:t>
      </w:r>
      <w:r>
        <w:rPr>
          <w:rFonts w:eastAsia="Calibri" w:cstheme="minorHAnsi"/>
          <w:b/>
        </w:rPr>
        <w:t xml:space="preserve">/ </w:t>
      </w:r>
      <w:r w:rsidR="00CF7D96" w:rsidRPr="007E0B18">
        <w:rPr>
          <w:rFonts w:eastAsia="Calibri" w:cstheme="minorHAnsi"/>
          <w:b/>
          <w:sz w:val="20"/>
          <w:szCs w:val="20"/>
        </w:rPr>
        <w:t>Associate Professor (Health Economics)</w:t>
      </w:r>
      <w:r w:rsidR="00CF7D96">
        <w:rPr>
          <w:rFonts w:eastAsia="Calibri" w:cstheme="minorHAnsi"/>
          <w:b/>
          <w:sz w:val="20"/>
          <w:szCs w:val="20"/>
        </w:rPr>
        <w:t xml:space="preserve"> / </w:t>
      </w:r>
      <w:r>
        <w:rPr>
          <w:rFonts w:eastAsia="Calibri" w:cstheme="minorHAnsi"/>
          <w:b/>
        </w:rPr>
        <w:t xml:space="preserve">National Coordinator (OHWFD) (PPS-9) </w:t>
      </w:r>
      <w:r w:rsidR="00CF7D96" w:rsidRPr="007E0B18">
        <w:rPr>
          <w:rFonts w:eastAsia="Calibri" w:cstheme="minorHAnsi"/>
          <w:bCs/>
        </w:rPr>
        <w:t>at Health Services Academy (Degree Awarding Institute), Islamabad</w:t>
      </w:r>
    </w:p>
    <w:p w14:paraId="7E062199" w14:textId="190B642B" w:rsidR="00270327" w:rsidRDefault="00270327" w:rsidP="00E05CAB">
      <w:pPr>
        <w:widowControl w:val="0"/>
        <w:spacing w:after="0" w:line="240" w:lineRule="auto"/>
        <w:rPr>
          <w:rFonts w:eastAsia="Calibri" w:cstheme="minorHAnsi"/>
          <w:b/>
          <w:sz w:val="20"/>
          <w:szCs w:val="20"/>
        </w:rPr>
      </w:pPr>
    </w:p>
    <w:p w14:paraId="5E667BE7" w14:textId="23195035" w:rsidR="00D14960" w:rsidRDefault="00D14960" w:rsidP="00E05CAB">
      <w:pPr>
        <w:widowControl w:val="0"/>
        <w:spacing w:after="0" w:line="240" w:lineRule="auto"/>
        <w:rPr>
          <w:rFonts w:eastAsia="Calibri" w:cstheme="minorHAnsi"/>
          <w:b/>
        </w:rPr>
      </w:pPr>
      <w:r w:rsidRPr="00D14960">
        <w:rPr>
          <w:rFonts w:cstheme="minorHAnsi"/>
        </w:rPr>
        <w:t xml:space="preserve">The National Coordinator </w:t>
      </w:r>
      <w:r>
        <w:rPr>
          <w:rFonts w:cstheme="minorHAnsi"/>
        </w:rPr>
        <w:t xml:space="preserve">responsible to: </w:t>
      </w:r>
    </w:p>
    <w:p w14:paraId="47A78735" w14:textId="5D2FA15F" w:rsidR="00270327" w:rsidRPr="00D14960" w:rsidRDefault="00D14960" w:rsidP="00D14960">
      <w:pPr>
        <w:pStyle w:val="ListParagraph"/>
        <w:numPr>
          <w:ilvl w:val="0"/>
          <w:numId w:val="11"/>
        </w:numPr>
        <w:spacing w:after="0" w:line="240" w:lineRule="auto"/>
        <w:ind w:hanging="270"/>
        <w:jc w:val="both"/>
        <w:rPr>
          <w:rFonts w:cstheme="minorHAnsi"/>
        </w:rPr>
      </w:pPr>
      <w:r w:rsidRPr="00D14960">
        <w:rPr>
          <w:rFonts w:cstheme="minorHAnsi"/>
        </w:rPr>
        <w:t>oversees project implementation, ensures workforce development for pandemic readiness, coordinates stakeholders, manages strategic planning, monitors progress, ensures policy compliance, and facilitates interdisciplinary collaboration. They also lead capacity-building initiatives, optimize resource allocation, and report on project outcomes to support national health security goals.</w:t>
      </w:r>
    </w:p>
    <w:p w14:paraId="260A55AE" w14:textId="77777777" w:rsidR="00D14960" w:rsidRPr="00AB1196" w:rsidRDefault="00D14960" w:rsidP="00E05CAB">
      <w:pPr>
        <w:widowControl w:val="0"/>
        <w:spacing w:after="0" w:line="240" w:lineRule="auto"/>
        <w:rPr>
          <w:rFonts w:eastAsia="Calibri" w:cstheme="minorHAnsi"/>
          <w:b/>
          <w:sz w:val="18"/>
          <w:szCs w:val="18"/>
        </w:rPr>
      </w:pPr>
    </w:p>
    <w:p w14:paraId="78D382B5" w14:textId="1D8FB676" w:rsidR="00CC660C" w:rsidRPr="007E0B18" w:rsidRDefault="00CC660C" w:rsidP="00E05CAB">
      <w:pPr>
        <w:widowControl w:val="0"/>
        <w:spacing w:after="0" w:line="240" w:lineRule="auto"/>
        <w:rPr>
          <w:rFonts w:eastAsia="Calibri" w:cstheme="minorHAnsi"/>
          <w:b/>
        </w:rPr>
      </w:pPr>
      <w:r w:rsidRPr="007E0B18">
        <w:rPr>
          <w:rFonts w:eastAsia="Calibri" w:cstheme="minorHAnsi"/>
          <w:b/>
        </w:rPr>
        <w:t>15-01-2024 to</w:t>
      </w:r>
      <w:r w:rsidR="00270327">
        <w:rPr>
          <w:rFonts w:eastAsia="Calibri" w:cstheme="minorHAnsi"/>
          <w:b/>
        </w:rPr>
        <w:t xml:space="preserve"> 19-02-20225</w:t>
      </w:r>
    </w:p>
    <w:p w14:paraId="4C253BEC" w14:textId="489FF344" w:rsidR="006A7BB5" w:rsidRPr="007E0B18" w:rsidRDefault="00CC660C" w:rsidP="006A7BB5">
      <w:pPr>
        <w:widowControl w:val="0"/>
        <w:spacing w:after="0" w:line="240" w:lineRule="auto"/>
        <w:jc w:val="both"/>
        <w:rPr>
          <w:rFonts w:eastAsia="Calibri" w:cstheme="minorHAnsi"/>
          <w:bCs/>
        </w:rPr>
      </w:pPr>
      <w:r w:rsidRPr="007E0B18">
        <w:rPr>
          <w:rFonts w:eastAsia="Calibri" w:cstheme="minorHAnsi"/>
          <w:b/>
        </w:rPr>
        <w:t xml:space="preserve">Dean Social Sciences (BS-21) </w:t>
      </w:r>
      <w:r w:rsidR="00270327">
        <w:rPr>
          <w:rFonts w:eastAsia="Calibri" w:cstheme="minorHAnsi"/>
          <w:b/>
        </w:rPr>
        <w:t xml:space="preserve">/ </w:t>
      </w:r>
      <w:r w:rsidR="00270327" w:rsidRPr="007E0B18">
        <w:rPr>
          <w:rFonts w:eastAsia="Calibri" w:cstheme="minorHAnsi"/>
          <w:b/>
          <w:sz w:val="20"/>
          <w:szCs w:val="20"/>
        </w:rPr>
        <w:t xml:space="preserve">Associate Professor (Health Economics) </w:t>
      </w:r>
      <w:r w:rsidRPr="007E0B18">
        <w:rPr>
          <w:rFonts w:eastAsia="Calibri" w:cstheme="minorHAnsi"/>
          <w:bCs/>
        </w:rPr>
        <w:t xml:space="preserve">at </w:t>
      </w:r>
      <w:r w:rsidR="006A7BB5" w:rsidRPr="007E0B18">
        <w:rPr>
          <w:rFonts w:eastAsia="Calibri" w:cstheme="minorHAnsi"/>
          <w:bCs/>
        </w:rPr>
        <w:t>Health Services Academy (Degree Awarding Institute), Islamabad</w:t>
      </w:r>
    </w:p>
    <w:p w14:paraId="24925370" w14:textId="037FEFD4" w:rsidR="009F7243" w:rsidRDefault="00E56F73" w:rsidP="00E56F73">
      <w:pPr>
        <w:pStyle w:val="ListParagraph"/>
        <w:numPr>
          <w:ilvl w:val="0"/>
          <w:numId w:val="11"/>
        </w:numPr>
        <w:spacing w:after="0" w:line="240" w:lineRule="auto"/>
        <w:ind w:hanging="270"/>
        <w:jc w:val="both"/>
        <w:rPr>
          <w:rFonts w:cstheme="minorHAnsi"/>
        </w:rPr>
      </w:pPr>
      <w:r w:rsidRPr="00E56F73">
        <w:rPr>
          <w:rFonts w:cstheme="minorHAnsi"/>
        </w:rPr>
        <w:t xml:space="preserve">The Dean leads faculty growth in teaching and research, develops policies for quality education, expands student </w:t>
      </w:r>
      <w:proofErr w:type="spellStart"/>
      <w:r w:rsidRPr="00E56F73">
        <w:rPr>
          <w:rFonts w:cstheme="minorHAnsi"/>
        </w:rPr>
        <w:t>enrollment</w:t>
      </w:r>
      <w:proofErr w:type="spellEnd"/>
      <w:r w:rsidRPr="00E56F73">
        <w:rPr>
          <w:rFonts w:cstheme="minorHAnsi"/>
        </w:rPr>
        <w:t>, fosters interdisciplinary research, ensures strategic planning, collaborates with HSA senior management, and contributes to teaching, research, and administration for the university’s effective operation.</w:t>
      </w:r>
    </w:p>
    <w:p w14:paraId="3F882794" w14:textId="77777777" w:rsidR="00E56F73" w:rsidRPr="00AB1196" w:rsidRDefault="00E56F73" w:rsidP="00E56F73">
      <w:pPr>
        <w:pStyle w:val="ListParagraph"/>
        <w:spacing w:after="0" w:line="240" w:lineRule="auto"/>
        <w:ind w:left="1080"/>
        <w:jc w:val="both"/>
        <w:rPr>
          <w:rFonts w:cstheme="minorHAnsi"/>
          <w:sz w:val="18"/>
          <w:szCs w:val="18"/>
        </w:rPr>
      </w:pPr>
    </w:p>
    <w:p w14:paraId="0D841391" w14:textId="450B2C65" w:rsidR="007C2944" w:rsidRPr="007E0B18" w:rsidRDefault="007C2944" w:rsidP="00E05CAB">
      <w:pPr>
        <w:widowControl w:val="0"/>
        <w:spacing w:after="0" w:line="240" w:lineRule="auto"/>
        <w:rPr>
          <w:rFonts w:eastAsia="Calibri" w:cstheme="minorHAnsi"/>
          <w:b/>
        </w:rPr>
      </w:pPr>
      <w:r w:rsidRPr="007E0B18">
        <w:rPr>
          <w:rFonts w:eastAsia="Calibri" w:cstheme="minorHAnsi"/>
          <w:b/>
        </w:rPr>
        <w:t xml:space="preserve">23-06-2022 </w:t>
      </w:r>
      <w:r w:rsidR="000E267D" w:rsidRPr="007E0B18">
        <w:rPr>
          <w:rFonts w:eastAsia="Calibri" w:cstheme="minorHAnsi"/>
          <w:b/>
        </w:rPr>
        <w:t xml:space="preserve">to </w:t>
      </w:r>
      <w:r w:rsidR="00CC660C" w:rsidRPr="007E0B18">
        <w:rPr>
          <w:rFonts w:eastAsia="Calibri" w:cstheme="minorHAnsi"/>
          <w:b/>
        </w:rPr>
        <w:t>15-</w:t>
      </w:r>
      <w:r w:rsidR="00AC6431" w:rsidRPr="007E0B18">
        <w:rPr>
          <w:rFonts w:eastAsia="Calibri" w:cstheme="minorHAnsi"/>
          <w:b/>
        </w:rPr>
        <w:t>01-</w:t>
      </w:r>
      <w:r w:rsidR="00CC660C" w:rsidRPr="007E0B18">
        <w:rPr>
          <w:rFonts w:eastAsia="Calibri" w:cstheme="minorHAnsi"/>
          <w:b/>
        </w:rPr>
        <w:t>2024</w:t>
      </w:r>
    </w:p>
    <w:p w14:paraId="1FD004D5" w14:textId="77777777" w:rsidR="00E200B8" w:rsidRPr="007E0B18" w:rsidRDefault="00E22D7E" w:rsidP="00E200B8">
      <w:pPr>
        <w:widowControl w:val="0"/>
        <w:spacing w:after="0" w:line="240" w:lineRule="auto"/>
        <w:jc w:val="both"/>
        <w:rPr>
          <w:rFonts w:eastAsia="Calibri" w:cstheme="minorHAnsi"/>
          <w:bCs/>
        </w:rPr>
      </w:pPr>
      <w:r w:rsidRPr="007E0B18">
        <w:rPr>
          <w:rFonts w:eastAsia="Calibri" w:cstheme="minorHAnsi"/>
          <w:b/>
          <w:sz w:val="20"/>
          <w:szCs w:val="20"/>
        </w:rPr>
        <w:t>Registrar</w:t>
      </w:r>
      <w:r w:rsidR="008E7E5B" w:rsidRPr="007E0B18">
        <w:rPr>
          <w:rFonts w:eastAsia="Calibri" w:cstheme="minorHAnsi"/>
          <w:b/>
          <w:sz w:val="20"/>
          <w:szCs w:val="20"/>
        </w:rPr>
        <w:t xml:space="preserve"> </w:t>
      </w:r>
      <w:r w:rsidR="00CA7A75" w:rsidRPr="007E0B18">
        <w:rPr>
          <w:rFonts w:eastAsia="Calibri" w:cstheme="minorHAnsi"/>
          <w:b/>
        </w:rPr>
        <w:t>/</w:t>
      </w:r>
      <w:r w:rsidR="00CA7A75" w:rsidRPr="007E0B18">
        <w:rPr>
          <w:rFonts w:eastAsia="Calibri" w:cstheme="minorHAnsi"/>
          <w:b/>
          <w:sz w:val="20"/>
          <w:szCs w:val="20"/>
        </w:rPr>
        <w:t xml:space="preserve"> Associate Professor (</w:t>
      </w:r>
      <w:r w:rsidR="002D2894" w:rsidRPr="007E0B18">
        <w:rPr>
          <w:rFonts w:eastAsia="Calibri" w:cstheme="minorHAnsi"/>
          <w:b/>
          <w:sz w:val="20"/>
          <w:szCs w:val="20"/>
        </w:rPr>
        <w:t xml:space="preserve">Health </w:t>
      </w:r>
      <w:r w:rsidR="00CA7A75" w:rsidRPr="007E0B18">
        <w:rPr>
          <w:rFonts w:eastAsia="Calibri" w:cstheme="minorHAnsi"/>
          <w:b/>
          <w:sz w:val="20"/>
          <w:szCs w:val="20"/>
        </w:rPr>
        <w:t xml:space="preserve">Economics) </w:t>
      </w:r>
      <w:r w:rsidR="00CA7A75" w:rsidRPr="007E0B18">
        <w:rPr>
          <w:rFonts w:eastAsia="Calibri" w:cstheme="minorHAnsi"/>
          <w:b/>
        </w:rPr>
        <w:t>(BS-20)</w:t>
      </w:r>
      <w:r w:rsidR="009F6C61" w:rsidRPr="007E0B18">
        <w:rPr>
          <w:rFonts w:eastAsia="Calibri" w:cstheme="minorHAnsi"/>
          <w:b/>
        </w:rPr>
        <w:t xml:space="preserve"> </w:t>
      </w:r>
      <w:r w:rsidR="009F6C61" w:rsidRPr="007E0B18">
        <w:rPr>
          <w:rFonts w:eastAsia="Calibri" w:cstheme="minorHAnsi"/>
          <w:bCs/>
        </w:rPr>
        <w:t xml:space="preserve">at </w:t>
      </w:r>
      <w:r w:rsidR="00E200B8" w:rsidRPr="007E0B18">
        <w:rPr>
          <w:rFonts w:eastAsia="Calibri" w:cstheme="minorHAnsi"/>
          <w:bCs/>
        </w:rPr>
        <w:t>Health Services Academy (Degree Awarding Institute), Islamabad</w:t>
      </w:r>
    </w:p>
    <w:p w14:paraId="54A063BD" w14:textId="5966E1C8" w:rsidR="00863A80" w:rsidRPr="007E0B18" w:rsidRDefault="00863A80" w:rsidP="00863A80">
      <w:pPr>
        <w:spacing w:after="0" w:line="240" w:lineRule="auto"/>
        <w:jc w:val="both"/>
        <w:rPr>
          <w:rFonts w:cstheme="minorHAnsi"/>
        </w:rPr>
      </w:pPr>
      <w:r w:rsidRPr="007E0B18">
        <w:rPr>
          <w:rFonts w:cstheme="minorHAnsi"/>
        </w:rPr>
        <w:t xml:space="preserve">The Registrar shall be a full-time officer of the </w:t>
      </w:r>
      <w:r w:rsidR="009F5721" w:rsidRPr="007E0B18">
        <w:rPr>
          <w:rFonts w:cstheme="minorHAnsi"/>
        </w:rPr>
        <w:t>I</w:t>
      </w:r>
      <w:r w:rsidRPr="007E0B18">
        <w:rPr>
          <w:rFonts w:cstheme="minorHAnsi"/>
        </w:rPr>
        <w:t xml:space="preserve"> and shall –</w:t>
      </w:r>
    </w:p>
    <w:p w14:paraId="4D513ACB" w14:textId="749CED49" w:rsidR="00863A80" w:rsidRPr="007E0B18" w:rsidRDefault="00863A80">
      <w:pPr>
        <w:pStyle w:val="ListParagraph"/>
        <w:numPr>
          <w:ilvl w:val="0"/>
          <w:numId w:val="11"/>
        </w:numPr>
        <w:spacing w:after="0" w:line="240" w:lineRule="auto"/>
        <w:ind w:hanging="270"/>
        <w:jc w:val="both"/>
        <w:rPr>
          <w:rFonts w:cstheme="minorHAnsi"/>
        </w:rPr>
      </w:pPr>
      <w:r w:rsidRPr="007E0B18">
        <w:rPr>
          <w:rFonts w:cstheme="minorHAnsi"/>
        </w:rPr>
        <w:t xml:space="preserve">be administrative head of secretariat of the </w:t>
      </w:r>
      <w:r w:rsidR="00B80A72" w:rsidRPr="007E0B18">
        <w:rPr>
          <w:rFonts w:cstheme="minorHAnsi"/>
        </w:rPr>
        <w:t>HSA</w:t>
      </w:r>
      <w:r w:rsidRPr="007E0B18">
        <w:rPr>
          <w:rFonts w:cstheme="minorHAnsi"/>
        </w:rPr>
        <w:t xml:space="preserve"> and be responsible for provision of secretarial support to the Authorities of the </w:t>
      </w:r>
      <w:r w:rsidR="00E053DF" w:rsidRPr="007E0B18">
        <w:rPr>
          <w:rFonts w:cstheme="minorHAnsi"/>
        </w:rPr>
        <w:t>HSA</w:t>
      </w:r>
      <w:r w:rsidRPr="007E0B18">
        <w:rPr>
          <w:rFonts w:cstheme="minorHAnsi"/>
        </w:rPr>
        <w:t>;</w:t>
      </w:r>
    </w:p>
    <w:p w14:paraId="58AC276C" w14:textId="69A45963" w:rsidR="00863A80" w:rsidRPr="007E0B18" w:rsidRDefault="00863A80">
      <w:pPr>
        <w:pStyle w:val="ListParagraph"/>
        <w:numPr>
          <w:ilvl w:val="0"/>
          <w:numId w:val="11"/>
        </w:numPr>
        <w:spacing w:after="0" w:line="240" w:lineRule="auto"/>
        <w:ind w:hanging="270"/>
        <w:jc w:val="both"/>
        <w:rPr>
          <w:rFonts w:cstheme="minorHAnsi"/>
        </w:rPr>
      </w:pPr>
      <w:r w:rsidRPr="007E0B18">
        <w:rPr>
          <w:rFonts w:cstheme="minorHAnsi"/>
        </w:rPr>
        <w:t xml:space="preserve">be custodian of common seal and academic records of the </w:t>
      </w:r>
      <w:r w:rsidR="00773EAF" w:rsidRPr="007E0B18">
        <w:rPr>
          <w:rFonts w:cstheme="minorHAnsi"/>
        </w:rPr>
        <w:t>HSA</w:t>
      </w:r>
      <w:r w:rsidRPr="007E0B18">
        <w:rPr>
          <w:rFonts w:cstheme="minorHAnsi"/>
        </w:rPr>
        <w:t xml:space="preserve">; </w:t>
      </w:r>
    </w:p>
    <w:p w14:paraId="16128121" w14:textId="77777777" w:rsidR="00863A80" w:rsidRPr="007E0B18" w:rsidRDefault="00863A80">
      <w:pPr>
        <w:pStyle w:val="ListParagraph"/>
        <w:numPr>
          <w:ilvl w:val="0"/>
          <w:numId w:val="11"/>
        </w:numPr>
        <w:spacing w:after="0" w:line="240" w:lineRule="auto"/>
        <w:ind w:hanging="270"/>
        <w:jc w:val="both"/>
        <w:rPr>
          <w:rFonts w:cstheme="minorHAnsi"/>
        </w:rPr>
      </w:pPr>
      <w:r w:rsidRPr="007E0B18">
        <w:rPr>
          <w:rFonts w:cstheme="minorHAnsi"/>
        </w:rPr>
        <w:t>maintain a register of registered graduates in the prescribed manner;</w:t>
      </w:r>
    </w:p>
    <w:p w14:paraId="0A50EF43" w14:textId="42359DF0" w:rsidR="00E22D7E" w:rsidRPr="007E0B18" w:rsidRDefault="00863A80">
      <w:pPr>
        <w:pStyle w:val="ListParagraph"/>
        <w:widowControl w:val="0"/>
        <w:numPr>
          <w:ilvl w:val="0"/>
          <w:numId w:val="11"/>
        </w:numPr>
        <w:spacing w:after="0" w:line="240" w:lineRule="auto"/>
        <w:ind w:hanging="270"/>
        <w:jc w:val="both"/>
        <w:rPr>
          <w:rFonts w:eastAsia="Calibri" w:cstheme="minorHAnsi"/>
          <w:b/>
        </w:rPr>
      </w:pPr>
      <w:r w:rsidRPr="007E0B18">
        <w:rPr>
          <w:rFonts w:cstheme="minorHAnsi"/>
        </w:rPr>
        <w:t xml:space="preserve">supervise process of election, appointment or nomination of members to various Authorities and other bodies in the prescribed manner; and </w:t>
      </w:r>
      <w:r w:rsidRPr="007E0B18">
        <w:rPr>
          <w:rFonts w:cstheme="minorHAnsi"/>
          <w:sz w:val="24"/>
          <w:szCs w:val="24"/>
        </w:rPr>
        <w:t>perform such other duties as may be prescribed</w:t>
      </w:r>
    </w:p>
    <w:p w14:paraId="68B3629D" w14:textId="77777777" w:rsidR="00724CF0" w:rsidRPr="007E0B18" w:rsidRDefault="00724CF0" w:rsidP="00E05CAB">
      <w:pPr>
        <w:widowControl w:val="0"/>
        <w:spacing w:after="0" w:line="240" w:lineRule="auto"/>
        <w:rPr>
          <w:rFonts w:eastAsia="Calibri" w:cstheme="minorHAnsi"/>
          <w:b/>
          <w:sz w:val="12"/>
          <w:szCs w:val="12"/>
        </w:rPr>
      </w:pPr>
    </w:p>
    <w:p w14:paraId="3504D647" w14:textId="25907AAB" w:rsidR="00E05CAB" w:rsidRPr="007E0B18" w:rsidRDefault="00E05CAB" w:rsidP="00E05CAB">
      <w:pPr>
        <w:widowControl w:val="0"/>
        <w:spacing w:after="0" w:line="240" w:lineRule="auto"/>
        <w:rPr>
          <w:rFonts w:eastAsia="Calibri" w:cstheme="minorHAnsi"/>
          <w:b/>
        </w:rPr>
      </w:pPr>
      <w:r w:rsidRPr="007E0B18">
        <w:rPr>
          <w:rFonts w:eastAsia="Calibri" w:cstheme="minorHAnsi"/>
          <w:b/>
        </w:rPr>
        <w:t>07-02-2022 to</w:t>
      </w:r>
      <w:r w:rsidR="003717B3" w:rsidRPr="007E0B18">
        <w:rPr>
          <w:rFonts w:eastAsia="Calibri" w:cstheme="minorHAnsi"/>
          <w:b/>
        </w:rPr>
        <w:t xml:space="preserve"> </w:t>
      </w:r>
      <w:r w:rsidR="00270327">
        <w:rPr>
          <w:rFonts w:eastAsia="Calibri" w:cstheme="minorHAnsi"/>
          <w:b/>
        </w:rPr>
        <w:t>22-06-2022</w:t>
      </w:r>
      <w:r w:rsidRPr="007E0B18">
        <w:rPr>
          <w:rFonts w:eastAsia="Calibri" w:cstheme="minorHAnsi"/>
          <w:b/>
        </w:rPr>
        <w:t xml:space="preserve"> </w:t>
      </w:r>
    </w:p>
    <w:p w14:paraId="6BED8BC9" w14:textId="7D8C38FB" w:rsidR="0058473E" w:rsidRPr="007E0B18" w:rsidRDefault="00C427BC" w:rsidP="0058473E">
      <w:pPr>
        <w:widowControl w:val="0"/>
        <w:spacing w:after="0" w:line="240" w:lineRule="auto"/>
        <w:jc w:val="both"/>
        <w:rPr>
          <w:rFonts w:eastAsia="Calibri" w:cstheme="minorHAnsi"/>
          <w:bCs/>
        </w:rPr>
      </w:pPr>
      <w:r w:rsidRPr="007E0B18">
        <w:rPr>
          <w:rFonts w:eastAsia="Calibri" w:cstheme="minorHAnsi"/>
          <w:b/>
          <w:sz w:val="20"/>
          <w:szCs w:val="20"/>
        </w:rPr>
        <w:t xml:space="preserve">Associate Professor </w:t>
      </w:r>
      <w:r w:rsidR="008E7E5B" w:rsidRPr="007E0B18">
        <w:rPr>
          <w:rFonts w:eastAsia="Calibri" w:cstheme="minorHAnsi"/>
          <w:b/>
          <w:sz w:val="20"/>
          <w:szCs w:val="20"/>
        </w:rPr>
        <w:t>(</w:t>
      </w:r>
      <w:r w:rsidR="002D2894" w:rsidRPr="007E0B18">
        <w:rPr>
          <w:rFonts w:eastAsia="Calibri" w:cstheme="minorHAnsi"/>
          <w:b/>
          <w:sz w:val="20"/>
          <w:szCs w:val="20"/>
        </w:rPr>
        <w:t xml:space="preserve">Health </w:t>
      </w:r>
      <w:r w:rsidR="008E7E5B" w:rsidRPr="007E0B18">
        <w:rPr>
          <w:rFonts w:eastAsia="Calibri" w:cstheme="minorHAnsi"/>
          <w:b/>
          <w:sz w:val="20"/>
          <w:szCs w:val="20"/>
        </w:rPr>
        <w:t>Economics</w:t>
      </w:r>
      <w:r w:rsidRPr="007E0B18">
        <w:rPr>
          <w:rFonts w:eastAsia="Calibri" w:cstheme="minorHAnsi"/>
          <w:b/>
          <w:sz w:val="20"/>
          <w:szCs w:val="20"/>
        </w:rPr>
        <w:t>)</w:t>
      </w:r>
      <w:r w:rsidR="0058473E" w:rsidRPr="007E0B18">
        <w:rPr>
          <w:rFonts w:eastAsia="Calibri" w:cstheme="minorHAnsi"/>
          <w:b/>
          <w:sz w:val="20"/>
          <w:szCs w:val="20"/>
        </w:rPr>
        <w:t xml:space="preserve"> </w:t>
      </w:r>
      <w:r w:rsidR="008E7E5B" w:rsidRPr="007E0B18">
        <w:rPr>
          <w:rFonts w:eastAsia="Calibri" w:cstheme="minorHAnsi"/>
          <w:b/>
        </w:rPr>
        <w:t xml:space="preserve">(BS-20) </w:t>
      </w:r>
      <w:r w:rsidR="0058473E" w:rsidRPr="007E0B18">
        <w:rPr>
          <w:rFonts w:eastAsia="Calibri" w:cstheme="minorHAnsi"/>
          <w:bCs/>
        </w:rPr>
        <w:t>at Health Services Academy (Degree Awarding Institute), Islamabad</w:t>
      </w:r>
    </w:p>
    <w:p w14:paraId="4E4A0211" w14:textId="4439065C" w:rsidR="00C427BC" w:rsidRPr="007E0B18" w:rsidRDefault="00C427BC">
      <w:pPr>
        <w:pStyle w:val="ListParagraph"/>
        <w:numPr>
          <w:ilvl w:val="0"/>
          <w:numId w:val="11"/>
        </w:numPr>
        <w:spacing w:after="0" w:line="240" w:lineRule="auto"/>
        <w:ind w:hanging="270"/>
        <w:jc w:val="both"/>
        <w:rPr>
          <w:rFonts w:cstheme="minorHAnsi"/>
        </w:rPr>
      </w:pPr>
      <w:r w:rsidRPr="007E0B18">
        <w:rPr>
          <w:rFonts w:cstheme="minorHAnsi"/>
        </w:rPr>
        <w:t>Assist establishing a Department of Health Management &amp; Economics (</w:t>
      </w:r>
      <w:r w:rsidR="002B55A6" w:rsidRPr="007E0B18">
        <w:rPr>
          <w:rFonts w:cstheme="minorHAnsi"/>
        </w:rPr>
        <w:t>HME) at HSA</w:t>
      </w:r>
      <w:r w:rsidRPr="007E0B18">
        <w:rPr>
          <w:rFonts w:cstheme="minorHAnsi"/>
        </w:rPr>
        <w:t xml:space="preserve"> </w:t>
      </w:r>
    </w:p>
    <w:p w14:paraId="083E12C2" w14:textId="1E6F2647" w:rsidR="00C427BC" w:rsidRPr="007E0B18" w:rsidRDefault="00C427BC">
      <w:pPr>
        <w:pStyle w:val="ListParagraph"/>
        <w:numPr>
          <w:ilvl w:val="0"/>
          <w:numId w:val="11"/>
        </w:numPr>
        <w:spacing w:after="0" w:line="240" w:lineRule="auto"/>
        <w:ind w:hanging="270"/>
        <w:jc w:val="both"/>
        <w:rPr>
          <w:rFonts w:cstheme="minorHAnsi"/>
        </w:rPr>
      </w:pPr>
      <w:r w:rsidRPr="007E0B18">
        <w:rPr>
          <w:rFonts w:cstheme="minorHAnsi"/>
        </w:rPr>
        <w:t>Revise and develop Health Management &amp; Economics (HME) Courses and Curriculum</w:t>
      </w:r>
      <w:r w:rsidR="007369F3" w:rsidRPr="007E0B18">
        <w:rPr>
          <w:rFonts w:cstheme="minorHAnsi"/>
        </w:rPr>
        <w:t xml:space="preserve"> and </w:t>
      </w:r>
    </w:p>
    <w:p w14:paraId="50624204" w14:textId="77777777" w:rsidR="00C427BC" w:rsidRPr="007E0B18" w:rsidRDefault="00C427BC">
      <w:pPr>
        <w:pStyle w:val="ListParagraph"/>
        <w:numPr>
          <w:ilvl w:val="0"/>
          <w:numId w:val="11"/>
        </w:numPr>
        <w:spacing w:after="0" w:line="240" w:lineRule="auto"/>
        <w:ind w:hanging="270"/>
        <w:jc w:val="both"/>
        <w:rPr>
          <w:rFonts w:cstheme="minorHAnsi"/>
        </w:rPr>
      </w:pPr>
      <w:r w:rsidRPr="007E0B18">
        <w:rPr>
          <w:rFonts w:cstheme="minorHAnsi"/>
        </w:rPr>
        <w:t xml:space="preserve">Development of new degree courses in the field of Health Management &amp; Economics (HME) including in-service training. </w:t>
      </w:r>
    </w:p>
    <w:p w14:paraId="53EF87CA" w14:textId="587AA78B" w:rsidR="00C427BC" w:rsidRPr="007E0B18" w:rsidRDefault="00C427BC">
      <w:pPr>
        <w:pStyle w:val="ListParagraph"/>
        <w:numPr>
          <w:ilvl w:val="0"/>
          <w:numId w:val="11"/>
        </w:numPr>
        <w:spacing w:after="0" w:line="240" w:lineRule="auto"/>
        <w:ind w:hanging="270"/>
        <w:jc w:val="both"/>
        <w:rPr>
          <w:rFonts w:cstheme="minorHAnsi"/>
        </w:rPr>
      </w:pPr>
      <w:r w:rsidRPr="007E0B18">
        <w:rPr>
          <w:rFonts w:cstheme="minorHAnsi"/>
        </w:rPr>
        <w:t xml:space="preserve">Teaching in Health Economics and Management (HEM) degree and short courses including in-service training </w:t>
      </w:r>
      <w:r w:rsidR="007369F3" w:rsidRPr="007E0B18">
        <w:rPr>
          <w:rFonts w:cstheme="minorHAnsi"/>
        </w:rPr>
        <w:t xml:space="preserve">and </w:t>
      </w:r>
      <w:proofErr w:type="gramStart"/>
      <w:r w:rsidRPr="007E0B18">
        <w:rPr>
          <w:rFonts w:cstheme="minorHAnsi"/>
        </w:rPr>
        <w:t>Supervises</w:t>
      </w:r>
      <w:proofErr w:type="gramEnd"/>
      <w:r w:rsidRPr="007E0B18">
        <w:rPr>
          <w:rFonts w:cstheme="minorHAnsi"/>
        </w:rPr>
        <w:t xml:space="preserve"> graduate and post graduate students in the </w:t>
      </w:r>
      <w:r w:rsidR="009F5721" w:rsidRPr="007E0B18">
        <w:rPr>
          <w:rFonts w:cstheme="minorHAnsi"/>
        </w:rPr>
        <w:t>I</w:t>
      </w:r>
      <w:r w:rsidRPr="007E0B18">
        <w:rPr>
          <w:rFonts w:cstheme="minorHAnsi"/>
        </w:rPr>
        <w:t xml:space="preserve"> </w:t>
      </w:r>
    </w:p>
    <w:p w14:paraId="27179208" w14:textId="335AE6B7" w:rsidR="00C427BC" w:rsidRPr="007E0B18" w:rsidRDefault="00C427BC">
      <w:pPr>
        <w:pStyle w:val="ListParagraph"/>
        <w:widowControl w:val="0"/>
        <w:numPr>
          <w:ilvl w:val="0"/>
          <w:numId w:val="11"/>
        </w:numPr>
        <w:spacing w:after="0" w:line="240" w:lineRule="auto"/>
        <w:ind w:hanging="270"/>
        <w:jc w:val="both"/>
        <w:rPr>
          <w:rFonts w:cstheme="minorHAnsi"/>
        </w:rPr>
      </w:pPr>
      <w:r w:rsidRPr="007E0B18">
        <w:rPr>
          <w:rFonts w:cstheme="minorHAnsi"/>
        </w:rPr>
        <w:t>Participates in over-all planning and management of courses in the Department of Health Management &amp; Economics (HME)</w:t>
      </w:r>
      <w:r w:rsidR="007369F3" w:rsidRPr="007E0B18">
        <w:rPr>
          <w:rFonts w:cstheme="minorHAnsi"/>
        </w:rPr>
        <w:t xml:space="preserve"> and </w:t>
      </w:r>
      <w:proofErr w:type="gramStart"/>
      <w:r w:rsidRPr="007E0B18">
        <w:rPr>
          <w:rFonts w:cstheme="minorHAnsi"/>
        </w:rPr>
        <w:t>Maintains</w:t>
      </w:r>
      <w:proofErr w:type="gramEnd"/>
      <w:r w:rsidRPr="007E0B18">
        <w:rPr>
          <w:rFonts w:cstheme="minorHAnsi"/>
        </w:rPr>
        <w:t xml:space="preserve"> ethical responsibilities of a researcher and teacher as per universal guidelines and guards the Intellectual Property Rights</w:t>
      </w:r>
    </w:p>
    <w:p w14:paraId="25633529" w14:textId="77777777" w:rsidR="00724CF0" w:rsidRPr="007E0B18" w:rsidRDefault="00724CF0" w:rsidP="00E05CAB">
      <w:pPr>
        <w:widowControl w:val="0"/>
        <w:spacing w:after="0" w:line="240" w:lineRule="auto"/>
        <w:rPr>
          <w:rFonts w:eastAsia="Calibri" w:cstheme="minorHAnsi"/>
          <w:b/>
          <w:sz w:val="12"/>
          <w:szCs w:val="12"/>
        </w:rPr>
      </w:pPr>
    </w:p>
    <w:p w14:paraId="4669D737" w14:textId="785C7395" w:rsidR="001A677A" w:rsidRPr="007E0B18" w:rsidRDefault="001A677A" w:rsidP="001A677A">
      <w:pPr>
        <w:widowControl w:val="0"/>
        <w:spacing w:after="0" w:line="240" w:lineRule="auto"/>
        <w:rPr>
          <w:rFonts w:eastAsia="Calibri" w:cstheme="minorHAnsi"/>
          <w:b/>
        </w:rPr>
      </w:pPr>
      <w:r w:rsidRPr="007E0B18">
        <w:rPr>
          <w:rFonts w:eastAsia="Calibri" w:cstheme="minorHAnsi"/>
          <w:b/>
        </w:rPr>
        <w:t xml:space="preserve">07-02-2022 to date </w:t>
      </w:r>
    </w:p>
    <w:p w14:paraId="672E5E03" w14:textId="3E94BE17" w:rsidR="001A677A" w:rsidRPr="007E0B18" w:rsidRDefault="001A677A" w:rsidP="00E05CAB">
      <w:pPr>
        <w:widowControl w:val="0"/>
        <w:spacing w:after="0" w:line="240" w:lineRule="auto"/>
        <w:rPr>
          <w:rFonts w:eastAsia="Calibri" w:cstheme="minorHAnsi"/>
          <w:b/>
        </w:rPr>
      </w:pPr>
      <w:r w:rsidRPr="007E0B18">
        <w:rPr>
          <w:rFonts w:eastAsia="Calibri" w:cstheme="minorHAnsi"/>
          <w:b/>
        </w:rPr>
        <w:t xml:space="preserve">Chairperson / Head of Department (HOD), Health Economics and Management </w:t>
      </w:r>
      <w:r w:rsidRPr="007E0B18">
        <w:rPr>
          <w:rFonts w:eastAsia="Calibri" w:cstheme="minorHAnsi"/>
          <w:bCs/>
        </w:rPr>
        <w:t>at Health Services Academy (Degree Awarding Institute), Islamabad</w:t>
      </w:r>
    </w:p>
    <w:p w14:paraId="6083BE03" w14:textId="280F3BE7" w:rsidR="006034E1" w:rsidRDefault="00495FAB" w:rsidP="00495FAB">
      <w:pPr>
        <w:pStyle w:val="ListParagraph"/>
        <w:widowControl w:val="0"/>
        <w:numPr>
          <w:ilvl w:val="0"/>
          <w:numId w:val="11"/>
        </w:numPr>
        <w:spacing w:after="0" w:line="240" w:lineRule="auto"/>
        <w:ind w:hanging="270"/>
        <w:jc w:val="both"/>
        <w:rPr>
          <w:rFonts w:cstheme="minorHAnsi"/>
        </w:rPr>
      </w:pPr>
      <w:r w:rsidRPr="00495FAB">
        <w:rPr>
          <w:rFonts w:cstheme="minorHAnsi"/>
        </w:rPr>
        <w:t xml:space="preserve">The Head of the Department of Health Economics and Management ensures the integration of economic principles and efficient management in healthcare. Responsibilities include strategic </w:t>
      </w:r>
      <w:r w:rsidRPr="00495FAB">
        <w:rPr>
          <w:rFonts w:cstheme="minorHAnsi"/>
        </w:rPr>
        <w:lastRenderedPageBreak/>
        <w:t>planning, financial oversight, policy development, operational efficiency, research, collaboration, quality improvement, team leadership, public engagement, and continuous learning to enhance healthcare delivery and sustainability.</w:t>
      </w:r>
    </w:p>
    <w:p w14:paraId="79235296" w14:textId="77777777" w:rsidR="00AB1196" w:rsidRPr="00495FAB" w:rsidRDefault="00AB1196" w:rsidP="00AB1196">
      <w:pPr>
        <w:pStyle w:val="ListParagraph"/>
        <w:widowControl w:val="0"/>
        <w:spacing w:after="0" w:line="240" w:lineRule="auto"/>
        <w:ind w:left="1080"/>
        <w:jc w:val="both"/>
        <w:rPr>
          <w:rFonts w:cstheme="minorHAnsi"/>
        </w:rPr>
      </w:pPr>
    </w:p>
    <w:p w14:paraId="5594FF94" w14:textId="657230F2" w:rsidR="00E05CAB" w:rsidRPr="007E0B18" w:rsidRDefault="00E05CAB" w:rsidP="00E05CAB">
      <w:pPr>
        <w:widowControl w:val="0"/>
        <w:spacing w:after="0" w:line="240" w:lineRule="auto"/>
        <w:rPr>
          <w:rFonts w:eastAsia="Calibri" w:cstheme="minorHAnsi"/>
          <w:b/>
        </w:rPr>
      </w:pPr>
      <w:r w:rsidRPr="007E0B18">
        <w:rPr>
          <w:rFonts w:eastAsia="Calibri" w:cstheme="minorHAnsi"/>
          <w:b/>
        </w:rPr>
        <w:t>15-07-2020 to 06-02-2022</w:t>
      </w:r>
    </w:p>
    <w:p w14:paraId="041AAF0A" w14:textId="5DFDADC0" w:rsidR="0058473E" w:rsidRPr="007E0B18" w:rsidRDefault="00E05CAB" w:rsidP="0058473E">
      <w:pPr>
        <w:widowControl w:val="0"/>
        <w:spacing w:after="0" w:line="240" w:lineRule="auto"/>
        <w:jc w:val="both"/>
        <w:rPr>
          <w:rFonts w:eastAsia="Calibri" w:cstheme="minorHAnsi"/>
          <w:bCs/>
        </w:rPr>
      </w:pPr>
      <w:r w:rsidRPr="007E0B18">
        <w:rPr>
          <w:rFonts w:eastAsia="Calibri" w:cstheme="minorHAnsi"/>
          <w:b/>
          <w:sz w:val="20"/>
          <w:szCs w:val="20"/>
        </w:rPr>
        <w:t>Assistant Professor (Health Economics)</w:t>
      </w:r>
      <w:r w:rsidR="00DE68F8" w:rsidRPr="007E0B18">
        <w:rPr>
          <w:rFonts w:eastAsia="Calibri" w:cstheme="minorHAnsi"/>
          <w:b/>
          <w:sz w:val="20"/>
          <w:szCs w:val="20"/>
        </w:rPr>
        <w:t xml:space="preserve"> </w:t>
      </w:r>
      <w:r w:rsidR="002E2DFF" w:rsidRPr="007E0B18">
        <w:rPr>
          <w:rFonts w:eastAsia="Calibri" w:cstheme="minorHAnsi"/>
          <w:b/>
        </w:rPr>
        <w:t xml:space="preserve">(BS-19) </w:t>
      </w:r>
      <w:r w:rsidR="0058473E" w:rsidRPr="007E0B18">
        <w:rPr>
          <w:rFonts w:eastAsia="Calibri" w:cstheme="minorHAnsi"/>
          <w:bCs/>
        </w:rPr>
        <w:t>at Health Services Academy (Degree Awarding Institute), Islamabad</w:t>
      </w:r>
    </w:p>
    <w:p w14:paraId="7E2CDE8B" w14:textId="77777777" w:rsidR="00A411DC" w:rsidRPr="007E0B18" w:rsidRDefault="00A411DC" w:rsidP="00A411DC">
      <w:pPr>
        <w:pStyle w:val="ListParagraph"/>
        <w:widowControl w:val="0"/>
        <w:numPr>
          <w:ilvl w:val="0"/>
          <w:numId w:val="11"/>
        </w:numPr>
        <w:spacing w:after="0" w:line="240" w:lineRule="auto"/>
        <w:ind w:hanging="270"/>
        <w:jc w:val="both"/>
        <w:rPr>
          <w:rFonts w:cstheme="minorHAnsi"/>
        </w:rPr>
      </w:pPr>
      <w:r w:rsidRPr="007E0B18">
        <w:rPr>
          <w:rFonts w:cstheme="minorHAnsi"/>
        </w:rPr>
        <w:t xml:space="preserve">Designed and developed BS, MS, and PhD (Health Economics) programme. </w:t>
      </w:r>
    </w:p>
    <w:p w14:paraId="1A6285A4" w14:textId="77777777" w:rsidR="00A411DC" w:rsidRPr="007E0B18" w:rsidRDefault="00A411DC" w:rsidP="00A411DC">
      <w:pPr>
        <w:pStyle w:val="ListParagraph"/>
        <w:widowControl w:val="0"/>
        <w:numPr>
          <w:ilvl w:val="0"/>
          <w:numId w:val="11"/>
        </w:numPr>
        <w:spacing w:after="0" w:line="240" w:lineRule="auto"/>
        <w:ind w:hanging="270"/>
        <w:jc w:val="both"/>
        <w:rPr>
          <w:rFonts w:cstheme="minorHAnsi"/>
        </w:rPr>
      </w:pPr>
      <w:r w:rsidRPr="007E0B18">
        <w:rPr>
          <w:rFonts w:cstheme="minorHAnsi"/>
        </w:rPr>
        <w:t xml:space="preserve">The programmes have been approved by the Curriculum Committee and Academic Council of HAS and consequently, approved by HEC.  </w:t>
      </w:r>
    </w:p>
    <w:p w14:paraId="50ADA3E4" w14:textId="77777777" w:rsidR="00A411DC" w:rsidRPr="007E0B18" w:rsidRDefault="00A411DC" w:rsidP="00A411DC">
      <w:pPr>
        <w:pStyle w:val="ListParagraph"/>
        <w:widowControl w:val="0"/>
        <w:numPr>
          <w:ilvl w:val="0"/>
          <w:numId w:val="11"/>
        </w:numPr>
        <w:spacing w:after="0" w:line="240" w:lineRule="auto"/>
        <w:ind w:hanging="270"/>
        <w:jc w:val="both"/>
        <w:rPr>
          <w:rFonts w:cstheme="minorHAnsi"/>
        </w:rPr>
      </w:pPr>
      <w:r w:rsidRPr="007E0B18">
        <w:rPr>
          <w:rFonts w:cstheme="minorHAnsi"/>
        </w:rPr>
        <w:t xml:space="preserve">These programs would be commenced for the first time in Pakistan from Fall 2022 at HSA. </w:t>
      </w:r>
    </w:p>
    <w:p w14:paraId="74C30FDD" w14:textId="77777777" w:rsidR="00E51868" w:rsidRPr="007E0B18" w:rsidRDefault="00E51868" w:rsidP="00724CF0">
      <w:pPr>
        <w:widowControl w:val="0"/>
        <w:spacing w:after="0" w:line="240" w:lineRule="auto"/>
        <w:rPr>
          <w:rFonts w:eastAsia="Calibri" w:cstheme="minorHAnsi"/>
          <w:b/>
          <w:sz w:val="12"/>
          <w:szCs w:val="12"/>
        </w:rPr>
      </w:pPr>
    </w:p>
    <w:p w14:paraId="5BD54F22" w14:textId="77777777" w:rsidR="000B7DF9" w:rsidRPr="007E0B18" w:rsidRDefault="000B7DF9" w:rsidP="000B7DF9">
      <w:pPr>
        <w:widowControl w:val="0"/>
        <w:spacing w:after="0" w:line="240" w:lineRule="auto"/>
        <w:rPr>
          <w:rFonts w:eastAsia="Calibri" w:cstheme="minorHAnsi"/>
          <w:b/>
        </w:rPr>
      </w:pPr>
      <w:r w:rsidRPr="007E0B18">
        <w:rPr>
          <w:rFonts w:eastAsia="Calibri" w:cstheme="minorHAnsi"/>
          <w:b/>
        </w:rPr>
        <w:t>01-07-2022 to date -----------</w:t>
      </w:r>
      <w:r w:rsidRPr="007E0B18">
        <w:rPr>
          <w:rFonts w:eastAsia="Calibri" w:cstheme="minorHAnsi"/>
          <w:b/>
        </w:rPr>
        <w:sym w:font="Wingdings" w:char="F0E0"/>
      </w:r>
      <w:r w:rsidRPr="007E0B18">
        <w:rPr>
          <w:rFonts w:eastAsia="Calibri" w:cstheme="minorHAnsi"/>
          <w:b/>
        </w:rPr>
        <w:t xml:space="preserve"> Continue</w:t>
      </w:r>
    </w:p>
    <w:p w14:paraId="2149BBF9" w14:textId="6BCF61F0" w:rsidR="000B7DF9" w:rsidRPr="007E0B18" w:rsidRDefault="000B7DF9" w:rsidP="000B7DF9">
      <w:pPr>
        <w:widowControl w:val="0"/>
        <w:spacing w:after="0" w:line="240" w:lineRule="auto"/>
        <w:rPr>
          <w:rFonts w:eastAsia="Calibri" w:cstheme="minorHAnsi"/>
          <w:b/>
        </w:rPr>
      </w:pPr>
      <w:r w:rsidRPr="007E0B18">
        <w:rPr>
          <w:rFonts w:eastAsia="Calibri" w:cstheme="minorHAnsi"/>
          <w:b/>
        </w:rPr>
        <w:t>Project Director</w:t>
      </w:r>
      <w:r w:rsidR="00DA3626">
        <w:rPr>
          <w:rFonts w:eastAsia="Calibri" w:cstheme="minorHAnsi"/>
          <w:b/>
        </w:rPr>
        <w:t xml:space="preserve"> (NAHHR) </w:t>
      </w:r>
      <w:r w:rsidR="00BA2F76" w:rsidRPr="007E0B18">
        <w:rPr>
          <w:rFonts w:eastAsia="Calibri" w:cstheme="minorHAnsi"/>
          <w:bCs/>
        </w:rPr>
        <w:t>at Health Services Academy (Degree Awarding Institute), Islamabad</w:t>
      </w:r>
    </w:p>
    <w:p w14:paraId="24BCF329" w14:textId="77777777" w:rsidR="000B7DF9" w:rsidRPr="007E0B18" w:rsidRDefault="000B7DF9" w:rsidP="000B7DF9">
      <w:pPr>
        <w:pStyle w:val="ListParagraph"/>
        <w:numPr>
          <w:ilvl w:val="0"/>
          <w:numId w:val="11"/>
        </w:numPr>
        <w:spacing w:after="0" w:line="240" w:lineRule="auto"/>
        <w:ind w:hanging="270"/>
        <w:jc w:val="both"/>
        <w:rPr>
          <w:rFonts w:cstheme="minorHAnsi"/>
        </w:rPr>
      </w:pPr>
      <w:r w:rsidRPr="007E0B18">
        <w:rPr>
          <w:rFonts w:cstheme="minorHAnsi"/>
        </w:rPr>
        <w:t xml:space="preserve">Working as Project Director of the project entitled “Need Assessment of Health Human Resources for Driving Innovation and Achieving SDGs 2030” at a </w:t>
      </w:r>
      <w:r w:rsidRPr="007E0B18">
        <w:rPr>
          <w:rFonts w:cstheme="minorHAnsi"/>
          <w:b/>
          <w:bCs/>
        </w:rPr>
        <w:t>total cost Rs. 65.036 million.</w:t>
      </w:r>
    </w:p>
    <w:p w14:paraId="7FC92C1B" w14:textId="77777777" w:rsidR="000B7DF9" w:rsidRPr="007E0B18" w:rsidRDefault="000B7DF9" w:rsidP="000B7DF9">
      <w:pPr>
        <w:pStyle w:val="Default"/>
        <w:numPr>
          <w:ilvl w:val="0"/>
          <w:numId w:val="11"/>
        </w:numPr>
        <w:rPr>
          <w:rFonts w:asciiTheme="minorHAnsi" w:hAnsiTheme="minorHAnsi" w:cstheme="minorHAnsi"/>
          <w:sz w:val="20"/>
          <w:szCs w:val="20"/>
        </w:rPr>
      </w:pPr>
      <w:r w:rsidRPr="007E0B18">
        <w:rPr>
          <w:rFonts w:asciiTheme="minorHAnsi" w:hAnsiTheme="minorHAnsi" w:cstheme="minorHAnsi"/>
          <w:sz w:val="20"/>
          <w:szCs w:val="20"/>
        </w:rPr>
        <w:t>Overall supervision of technical and administrative and financial matters of Project</w:t>
      </w:r>
    </w:p>
    <w:p w14:paraId="63ADFB32" w14:textId="77777777" w:rsidR="000B7DF9" w:rsidRPr="007E0B18" w:rsidRDefault="000B7DF9" w:rsidP="000B7DF9">
      <w:pPr>
        <w:widowControl w:val="0"/>
        <w:spacing w:after="0" w:line="240" w:lineRule="auto"/>
        <w:rPr>
          <w:rFonts w:eastAsia="Calibri" w:cstheme="minorHAnsi"/>
          <w:b/>
          <w:sz w:val="12"/>
          <w:szCs w:val="12"/>
        </w:rPr>
      </w:pPr>
    </w:p>
    <w:p w14:paraId="248AA2E1" w14:textId="77777777" w:rsidR="000B7DF9" w:rsidRPr="007E0B18" w:rsidRDefault="000B7DF9" w:rsidP="000B7DF9">
      <w:pPr>
        <w:widowControl w:val="0"/>
        <w:spacing w:after="0" w:line="240" w:lineRule="auto"/>
        <w:rPr>
          <w:rFonts w:eastAsia="Calibri" w:cstheme="minorHAnsi"/>
          <w:b/>
        </w:rPr>
      </w:pPr>
      <w:r w:rsidRPr="007E0B18">
        <w:rPr>
          <w:rFonts w:eastAsia="Calibri" w:cstheme="minorHAnsi"/>
          <w:b/>
        </w:rPr>
        <w:t>01-07-2022 to 30-09-2023 ---------</w:t>
      </w:r>
      <w:r w:rsidRPr="007E0B18">
        <w:rPr>
          <w:rFonts w:eastAsia="Calibri" w:cstheme="minorHAnsi"/>
          <w:b/>
        </w:rPr>
        <w:sym w:font="Wingdings" w:char="F0E0"/>
      </w:r>
      <w:r w:rsidRPr="007E0B18">
        <w:rPr>
          <w:rFonts w:eastAsia="Calibri" w:cstheme="minorHAnsi"/>
          <w:b/>
        </w:rPr>
        <w:t xml:space="preserve"> Completed</w:t>
      </w:r>
    </w:p>
    <w:p w14:paraId="759752EC" w14:textId="3FF32AAF" w:rsidR="000B7DF9" w:rsidRPr="007E0B18" w:rsidRDefault="000B7DF9" w:rsidP="000B7DF9">
      <w:pPr>
        <w:widowControl w:val="0"/>
        <w:spacing w:after="0" w:line="240" w:lineRule="auto"/>
        <w:rPr>
          <w:rFonts w:eastAsia="Calibri" w:cstheme="minorHAnsi"/>
          <w:b/>
        </w:rPr>
      </w:pPr>
      <w:r w:rsidRPr="007E0B18">
        <w:rPr>
          <w:rFonts w:eastAsia="Calibri" w:cstheme="minorHAnsi"/>
          <w:b/>
        </w:rPr>
        <w:t>Project Director</w:t>
      </w:r>
      <w:r w:rsidR="00DA3626">
        <w:rPr>
          <w:rFonts w:eastAsia="Calibri" w:cstheme="minorHAnsi"/>
          <w:b/>
        </w:rPr>
        <w:t xml:space="preserve"> (</w:t>
      </w:r>
      <w:proofErr w:type="gramStart"/>
      <w:r w:rsidR="00DA3626">
        <w:rPr>
          <w:rFonts w:eastAsia="Calibri" w:cstheme="minorHAnsi"/>
          <w:b/>
        </w:rPr>
        <w:t xml:space="preserve">SHSA) </w:t>
      </w:r>
      <w:r w:rsidRPr="007E0B18">
        <w:rPr>
          <w:rFonts w:eastAsia="Calibri" w:cstheme="minorHAnsi"/>
          <w:b/>
        </w:rPr>
        <w:t xml:space="preserve"> </w:t>
      </w:r>
      <w:r w:rsidR="00BA2F76" w:rsidRPr="007E0B18">
        <w:rPr>
          <w:rFonts w:eastAsia="Calibri" w:cstheme="minorHAnsi"/>
          <w:bCs/>
        </w:rPr>
        <w:t>at</w:t>
      </w:r>
      <w:proofErr w:type="gramEnd"/>
      <w:r w:rsidR="00BA2F76" w:rsidRPr="007E0B18">
        <w:rPr>
          <w:rFonts w:eastAsia="Calibri" w:cstheme="minorHAnsi"/>
          <w:bCs/>
        </w:rPr>
        <w:t xml:space="preserve"> Health Services Academy (Degree Awarding Institute), Islamabad</w:t>
      </w:r>
    </w:p>
    <w:p w14:paraId="495528FC" w14:textId="77777777" w:rsidR="000B7DF9" w:rsidRPr="007E0B18" w:rsidRDefault="000B7DF9" w:rsidP="000B7DF9">
      <w:pPr>
        <w:pStyle w:val="ListParagraph"/>
        <w:numPr>
          <w:ilvl w:val="0"/>
          <w:numId w:val="11"/>
        </w:numPr>
        <w:spacing w:after="0" w:line="240" w:lineRule="auto"/>
        <w:ind w:hanging="270"/>
        <w:jc w:val="both"/>
        <w:rPr>
          <w:rFonts w:cstheme="minorHAnsi"/>
          <w:b/>
          <w:bCs/>
        </w:rPr>
      </w:pPr>
      <w:r w:rsidRPr="007E0B18">
        <w:rPr>
          <w:rFonts w:cstheme="minorHAnsi"/>
        </w:rPr>
        <w:t xml:space="preserve">Working as Project Director of the PC-I entitled “Strengthen of Health Service Academy, Islamabad.”  Prepared budget for USAID Project for financially year 2021 -2022 </w:t>
      </w:r>
      <w:r w:rsidRPr="007E0B18">
        <w:rPr>
          <w:rFonts w:cstheme="minorHAnsi"/>
          <w:b/>
          <w:bCs/>
        </w:rPr>
        <w:t>Cost Rs.348.4 million.</w:t>
      </w:r>
    </w:p>
    <w:p w14:paraId="6312321F" w14:textId="77777777" w:rsidR="000B7DF9" w:rsidRPr="007E0B18" w:rsidRDefault="000B7DF9" w:rsidP="000B7DF9">
      <w:pPr>
        <w:pStyle w:val="Default"/>
        <w:numPr>
          <w:ilvl w:val="0"/>
          <w:numId w:val="11"/>
        </w:numPr>
        <w:rPr>
          <w:rFonts w:asciiTheme="minorHAnsi" w:hAnsiTheme="minorHAnsi" w:cstheme="minorHAnsi"/>
          <w:sz w:val="20"/>
          <w:szCs w:val="20"/>
        </w:rPr>
      </w:pPr>
      <w:r w:rsidRPr="007E0B18">
        <w:rPr>
          <w:rFonts w:asciiTheme="minorHAnsi" w:hAnsiTheme="minorHAnsi" w:cstheme="minorHAnsi"/>
          <w:sz w:val="20"/>
          <w:szCs w:val="20"/>
        </w:rPr>
        <w:t>Overall supervision of technical and administrative and financial matters of Project</w:t>
      </w:r>
    </w:p>
    <w:p w14:paraId="161C0B95" w14:textId="77777777" w:rsidR="00E51868" w:rsidRPr="007E0B18" w:rsidRDefault="00E51868" w:rsidP="00E05CAB">
      <w:pPr>
        <w:widowControl w:val="0"/>
        <w:spacing w:after="0" w:line="240" w:lineRule="auto"/>
        <w:rPr>
          <w:rFonts w:eastAsia="Calibri" w:cstheme="minorHAnsi"/>
          <w:b/>
          <w:sz w:val="12"/>
          <w:szCs w:val="12"/>
        </w:rPr>
      </w:pPr>
    </w:p>
    <w:p w14:paraId="260E3D93" w14:textId="613A1B8E" w:rsidR="000B7DF9" w:rsidRPr="007E0B18" w:rsidRDefault="000B7DF9" w:rsidP="000B7DF9">
      <w:pPr>
        <w:widowControl w:val="0"/>
        <w:spacing w:after="0" w:line="240" w:lineRule="auto"/>
        <w:rPr>
          <w:rFonts w:eastAsia="Calibri" w:cstheme="minorHAnsi"/>
          <w:b/>
        </w:rPr>
      </w:pPr>
      <w:r w:rsidRPr="007E0B18">
        <w:rPr>
          <w:rFonts w:eastAsia="Calibri" w:cstheme="minorHAnsi"/>
          <w:b/>
        </w:rPr>
        <w:t xml:space="preserve">01-07-2024 to </w:t>
      </w:r>
      <w:r w:rsidR="00A56A52">
        <w:rPr>
          <w:rFonts w:eastAsia="Calibri" w:cstheme="minorHAnsi"/>
          <w:b/>
        </w:rPr>
        <w:t>20</w:t>
      </w:r>
      <w:r w:rsidR="0095273B">
        <w:rPr>
          <w:rFonts w:eastAsia="Calibri" w:cstheme="minorHAnsi"/>
          <w:b/>
        </w:rPr>
        <w:t>-02-2025</w:t>
      </w:r>
      <w:r w:rsidRPr="007E0B18">
        <w:rPr>
          <w:rFonts w:eastAsia="Calibri" w:cstheme="minorHAnsi"/>
          <w:b/>
        </w:rPr>
        <w:t xml:space="preserve"> -----------</w:t>
      </w:r>
      <w:r w:rsidRPr="007E0B18">
        <w:rPr>
          <w:rFonts w:eastAsia="Calibri" w:cstheme="minorHAnsi"/>
          <w:b/>
        </w:rPr>
        <w:sym w:font="Wingdings" w:char="F0E0"/>
      </w:r>
      <w:r w:rsidRPr="007E0B18">
        <w:rPr>
          <w:rFonts w:eastAsia="Calibri" w:cstheme="minorHAnsi"/>
          <w:b/>
        </w:rPr>
        <w:t xml:space="preserve"> Continue</w:t>
      </w:r>
    </w:p>
    <w:p w14:paraId="0B5CE634" w14:textId="6A88096E" w:rsidR="000B7DF9" w:rsidRPr="007E0B18" w:rsidRDefault="000B7DF9" w:rsidP="000B7DF9">
      <w:pPr>
        <w:widowControl w:val="0"/>
        <w:spacing w:after="0" w:line="240" w:lineRule="auto"/>
        <w:rPr>
          <w:rFonts w:eastAsia="Calibri" w:cstheme="minorHAnsi"/>
          <w:b/>
        </w:rPr>
      </w:pPr>
      <w:r w:rsidRPr="007E0B18">
        <w:rPr>
          <w:rFonts w:eastAsia="Calibri" w:cstheme="minorHAnsi"/>
          <w:b/>
        </w:rPr>
        <w:t>Project Director</w:t>
      </w:r>
      <w:r w:rsidR="00DA3626">
        <w:rPr>
          <w:rFonts w:eastAsia="Calibri" w:cstheme="minorHAnsi"/>
          <w:b/>
        </w:rPr>
        <w:t xml:space="preserve"> (OH)</w:t>
      </w:r>
      <w:r w:rsidRPr="007E0B18">
        <w:rPr>
          <w:rFonts w:eastAsia="Calibri" w:cstheme="minorHAnsi"/>
          <w:b/>
        </w:rPr>
        <w:t xml:space="preserve"> </w:t>
      </w:r>
      <w:r w:rsidR="00BA2F76" w:rsidRPr="007E0B18">
        <w:rPr>
          <w:rFonts w:eastAsia="Calibri" w:cstheme="minorHAnsi"/>
          <w:bCs/>
        </w:rPr>
        <w:t>at Health Services Academy (Degree Awarding Institute), Islamabad</w:t>
      </w:r>
    </w:p>
    <w:p w14:paraId="215F0E60" w14:textId="77777777" w:rsidR="000B7DF9" w:rsidRPr="007E0B18" w:rsidRDefault="000B7DF9" w:rsidP="000B7DF9">
      <w:pPr>
        <w:pStyle w:val="ListParagraph"/>
        <w:numPr>
          <w:ilvl w:val="0"/>
          <w:numId w:val="11"/>
        </w:numPr>
        <w:spacing w:after="0" w:line="240" w:lineRule="auto"/>
        <w:jc w:val="both"/>
        <w:rPr>
          <w:rFonts w:cstheme="minorHAnsi"/>
        </w:rPr>
      </w:pPr>
      <w:r w:rsidRPr="007E0B18">
        <w:rPr>
          <w:rFonts w:cstheme="minorHAnsi"/>
        </w:rPr>
        <w:t xml:space="preserve">Working as Project Director of the project entitled “One Health Workforce Development and Coordination -Towards Pandemic Readiness” at a </w:t>
      </w:r>
      <w:r w:rsidRPr="007E0B18">
        <w:rPr>
          <w:rFonts w:cstheme="minorHAnsi"/>
          <w:b/>
          <w:bCs/>
        </w:rPr>
        <w:t>total Cost: Rs.230.92 million</w:t>
      </w:r>
    </w:p>
    <w:p w14:paraId="1A666826" w14:textId="77777777" w:rsidR="000B7DF9" w:rsidRPr="007E0B18" w:rsidRDefault="000B7DF9" w:rsidP="000B7DF9">
      <w:pPr>
        <w:pStyle w:val="Default"/>
        <w:numPr>
          <w:ilvl w:val="0"/>
          <w:numId w:val="11"/>
        </w:numPr>
        <w:rPr>
          <w:rFonts w:asciiTheme="minorHAnsi" w:hAnsiTheme="minorHAnsi" w:cstheme="minorHAnsi"/>
          <w:sz w:val="20"/>
          <w:szCs w:val="20"/>
        </w:rPr>
      </w:pPr>
      <w:r w:rsidRPr="007E0B18">
        <w:rPr>
          <w:rFonts w:asciiTheme="minorHAnsi" w:hAnsiTheme="minorHAnsi" w:cstheme="minorHAnsi"/>
          <w:sz w:val="20"/>
          <w:szCs w:val="20"/>
        </w:rPr>
        <w:t>Overall supervision of technical and administrative and financial matters of Project</w:t>
      </w:r>
    </w:p>
    <w:p w14:paraId="2022961C" w14:textId="77777777" w:rsidR="00EC7FE8" w:rsidRPr="007E0B18" w:rsidRDefault="00EC7FE8" w:rsidP="00E05CAB">
      <w:pPr>
        <w:widowControl w:val="0"/>
        <w:spacing w:after="0" w:line="240" w:lineRule="auto"/>
        <w:rPr>
          <w:rFonts w:eastAsia="Calibri" w:cstheme="minorHAnsi"/>
          <w:b/>
        </w:rPr>
      </w:pPr>
    </w:p>
    <w:p w14:paraId="4F3F6D59" w14:textId="7E947392" w:rsidR="00E05CAB" w:rsidRPr="007E0B18" w:rsidRDefault="00E05CAB" w:rsidP="00E05CAB">
      <w:pPr>
        <w:widowControl w:val="0"/>
        <w:spacing w:after="0" w:line="240" w:lineRule="auto"/>
        <w:rPr>
          <w:rFonts w:eastAsia="Calibri" w:cstheme="minorHAnsi"/>
          <w:b/>
        </w:rPr>
      </w:pPr>
      <w:r w:rsidRPr="007E0B18">
        <w:rPr>
          <w:rFonts w:eastAsia="Calibri" w:cstheme="minorHAnsi"/>
          <w:b/>
        </w:rPr>
        <w:t>01-10-2019 to 14-07-2020</w:t>
      </w:r>
    </w:p>
    <w:p w14:paraId="3480FFBA" w14:textId="01F3F351" w:rsidR="00E05CAB" w:rsidRPr="007E0B18" w:rsidRDefault="00E05CAB" w:rsidP="00364EE1">
      <w:pPr>
        <w:widowControl w:val="0"/>
        <w:spacing w:after="0" w:line="240" w:lineRule="auto"/>
        <w:rPr>
          <w:rFonts w:eastAsia="Calibri" w:cstheme="minorHAnsi"/>
        </w:rPr>
      </w:pPr>
      <w:r w:rsidRPr="007E0B18">
        <w:rPr>
          <w:rFonts w:eastAsia="Calibri" w:cstheme="minorHAnsi"/>
          <w:b/>
        </w:rPr>
        <w:t>Project Coordinator (BS-19)</w:t>
      </w:r>
      <w:r w:rsidR="00364EE1" w:rsidRPr="007E0B18">
        <w:rPr>
          <w:rFonts w:eastAsia="Calibri" w:cstheme="minorHAnsi"/>
          <w:b/>
        </w:rPr>
        <w:t xml:space="preserve"> at </w:t>
      </w:r>
      <w:r w:rsidRPr="007E0B18">
        <w:rPr>
          <w:rFonts w:eastAsia="Calibri" w:cstheme="minorHAnsi"/>
        </w:rPr>
        <w:t>Pakistan Council for Science and Technology, Ministry of Science and Technology, Islamabad, Pakistan</w:t>
      </w:r>
    </w:p>
    <w:p w14:paraId="53DF62DA" w14:textId="77777777" w:rsidR="00E05CAB" w:rsidRPr="007E0B18" w:rsidRDefault="00E05CAB">
      <w:pPr>
        <w:pStyle w:val="ListParagraph"/>
        <w:numPr>
          <w:ilvl w:val="0"/>
          <w:numId w:val="11"/>
        </w:numPr>
        <w:spacing w:after="0" w:line="240" w:lineRule="auto"/>
        <w:ind w:hanging="270"/>
        <w:jc w:val="both"/>
        <w:rPr>
          <w:rFonts w:cstheme="minorHAnsi"/>
        </w:rPr>
      </w:pPr>
      <w:r w:rsidRPr="007E0B18">
        <w:rPr>
          <w:rFonts w:cstheme="minorHAnsi"/>
        </w:rPr>
        <w:t>Will report to the management of PCST</w:t>
      </w:r>
    </w:p>
    <w:p w14:paraId="3BE02EB2" w14:textId="77777777" w:rsidR="00E05CAB" w:rsidRPr="007E0B18" w:rsidRDefault="00E05CAB">
      <w:pPr>
        <w:pStyle w:val="ListParagraph"/>
        <w:numPr>
          <w:ilvl w:val="0"/>
          <w:numId w:val="11"/>
        </w:numPr>
        <w:spacing w:after="0" w:line="240" w:lineRule="auto"/>
        <w:ind w:hanging="270"/>
        <w:jc w:val="both"/>
        <w:rPr>
          <w:rFonts w:cstheme="minorHAnsi"/>
        </w:rPr>
      </w:pPr>
      <w:r w:rsidRPr="007E0B18">
        <w:rPr>
          <w:rFonts w:cstheme="minorHAnsi"/>
        </w:rPr>
        <w:t>Overall supervision of technical and administrative matters of Project under the guidance of Chairman, PCST</w:t>
      </w:r>
    </w:p>
    <w:p w14:paraId="226C32EA" w14:textId="77777777" w:rsidR="00E05CAB" w:rsidRPr="007E0B18" w:rsidRDefault="00E05CAB">
      <w:pPr>
        <w:pStyle w:val="ListParagraph"/>
        <w:numPr>
          <w:ilvl w:val="0"/>
          <w:numId w:val="11"/>
        </w:numPr>
        <w:spacing w:after="0" w:line="240" w:lineRule="auto"/>
        <w:ind w:hanging="270"/>
        <w:jc w:val="both"/>
        <w:rPr>
          <w:rFonts w:cstheme="minorHAnsi"/>
        </w:rPr>
      </w:pPr>
      <w:r w:rsidRPr="007E0B18">
        <w:rPr>
          <w:rFonts w:cstheme="minorHAnsi"/>
        </w:rPr>
        <w:t xml:space="preserve">Will liaison with R&amp;D / S&amp;T Organization academia and industry for data collection </w:t>
      </w:r>
    </w:p>
    <w:p w14:paraId="2BEA0317" w14:textId="77777777" w:rsidR="00E05CAB" w:rsidRPr="007E0B18" w:rsidRDefault="00E05CAB">
      <w:pPr>
        <w:pStyle w:val="ListParagraph"/>
        <w:numPr>
          <w:ilvl w:val="0"/>
          <w:numId w:val="11"/>
        </w:numPr>
        <w:spacing w:after="0" w:line="240" w:lineRule="auto"/>
        <w:ind w:hanging="270"/>
        <w:jc w:val="both"/>
        <w:rPr>
          <w:rFonts w:cstheme="minorHAnsi"/>
        </w:rPr>
      </w:pPr>
      <w:r w:rsidRPr="007E0B18">
        <w:rPr>
          <w:rFonts w:cstheme="minorHAnsi"/>
        </w:rPr>
        <w:t>To organize meeting workshop ant provincial and or regional level with focal persons to discuss data collection strategies for the execution of the project.</w:t>
      </w:r>
    </w:p>
    <w:p w14:paraId="4B855927" w14:textId="77777777" w:rsidR="00E05CAB" w:rsidRDefault="00E05CAB">
      <w:pPr>
        <w:pStyle w:val="ListParagraph"/>
        <w:numPr>
          <w:ilvl w:val="0"/>
          <w:numId w:val="11"/>
        </w:numPr>
        <w:spacing w:after="0" w:line="240" w:lineRule="auto"/>
        <w:ind w:hanging="270"/>
        <w:jc w:val="both"/>
        <w:rPr>
          <w:rFonts w:cstheme="minorHAnsi"/>
        </w:rPr>
      </w:pPr>
      <w:r w:rsidRPr="007E0B18">
        <w:rPr>
          <w:rFonts w:cstheme="minorHAnsi"/>
        </w:rPr>
        <w:t>To prepare project completion report</w:t>
      </w:r>
    </w:p>
    <w:p w14:paraId="09850ABF" w14:textId="77777777" w:rsidR="006C4F4D" w:rsidRPr="00983F1A" w:rsidRDefault="006C4F4D" w:rsidP="00724CF0">
      <w:pPr>
        <w:widowControl w:val="0"/>
        <w:spacing w:after="0" w:line="240" w:lineRule="auto"/>
        <w:rPr>
          <w:rFonts w:eastAsia="Calibri" w:cstheme="minorHAnsi"/>
          <w:b/>
        </w:rPr>
      </w:pPr>
    </w:p>
    <w:p w14:paraId="7D01396B" w14:textId="56B3037D" w:rsidR="000B5374" w:rsidRPr="007E0B18" w:rsidRDefault="00A66C47" w:rsidP="000B5374">
      <w:pPr>
        <w:widowControl w:val="0"/>
        <w:spacing w:after="0" w:line="240" w:lineRule="auto"/>
        <w:rPr>
          <w:rFonts w:eastAsia="Calibri" w:cstheme="minorHAnsi"/>
          <w:b/>
        </w:rPr>
      </w:pPr>
      <w:r w:rsidRPr="007E0B18">
        <w:rPr>
          <w:rFonts w:eastAsia="Calibri" w:cstheme="minorHAnsi"/>
          <w:b/>
        </w:rPr>
        <w:t>2</w:t>
      </w:r>
      <w:r w:rsidR="000B5374" w:rsidRPr="007E0B18">
        <w:rPr>
          <w:rFonts w:eastAsia="Calibri" w:cstheme="minorHAnsi"/>
          <w:b/>
        </w:rPr>
        <w:t>1-0</w:t>
      </w:r>
      <w:r w:rsidRPr="007E0B18">
        <w:rPr>
          <w:rFonts w:eastAsia="Calibri" w:cstheme="minorHAnsi"/>
          <w:b/>
        </w:rPr>
        <w:t>5</w:t>
      </w:r>
      <w:r w:rsidR="000B5374" w:rsidRPr="007E0B18">
        <w:rPr>
          <w:rFonts w:eastAsia="Calibri" w:cstheme="minorHAnsi"/>
          <w:b/>
        </w:rPr>
        <w:t>-200</w:t>
      </w:r>
      <w:r w:rsidRPr="007E0B18">
        <w:rPr>
          <w:rFonts w:eastAsia="Calibri" w:cstheme="minorHAnsi"/>
          <w:b/>
        </w:rPr>
        <w:t>9</w:t>
      </w:r>
      <w:r w:rsidR="000B5374" w:rsidRPr="007E0B18">
        <w:rPr>
          <w:rFonts w:eastAsia="Calibri" w:cstheme="minorHAnsi"/>
          <w:b/>
        </w:rPr>
        <w:t xml:space="preserve"> to 30-09-2019 </w:t>
      </w:r>
    </w:p>
    <w:p w14:paraId="3304BBAD" w14:textId="7C3456AB" w:rsidR="000B5374" w:rsidRPr="007E0B18" w:rsidRDefault="000B5374" w:rsidP="000B5374">
      <w:pPr>
        <w:widowControl w:val="0"/>
        <w:spacing w:after="0" w:line="240" w:lineRule="auto"/>
        <w:rPr>
          <w:rFonts w:eastAsia="Calibri" w:cstheme="minorHAnsi"/>
        </w:rPr>
      </w:pPr>
      <w:r w:rsidRPr="007E0B18">
        <w:rPr>
          <w:rFonts w:eastAsia="Calibri" w:cstheme="minorHAnsi"/>
          <w:b/>
        </w:rPr>
        <w:t>Research Officer (BS-17),</w:t>
      </w:r>
      <w:r w:rsidRPr="007E0B18">
        <w:rPr>
          <w:rFonts w:eastAsia="Calibri" w:cstheme="minorHAnsi"/>
        </w:rPr>
        <w:t xml:space="preserve"> Pakistan Council for Science and Technology, Ministry of Science and Technology, Islamabad, Pakistan,</w:t>
      </w:r>
    </w:p>
    <w:p w14:paraId="50A276EB" w14:textId="17A6232F" w:rsidR="008102E4" w:rsidRPr="008102E4" w:rsidRDefault="008102E4" w:rsidP="008102E4">
      <w:pPr>
        <w:pStyle w:val="ListParagraph"/>
        <w:numPr>
          <w:ilvl w:val="0"/>
          <w:numId w:val="11"/>
        </w:numPr>
        <w:spacing w:after="0" w:line="240" w:lineRule="auto"/>
        <w:ind w:hanging="270"/>
        <w:jc w:val="both"/>
        <w:rPr>
          <w:rFonts w:cstheme="minorHAnsi"/>
        </w:rPr>
      </w:pPr>
      <w:r w:rsidRPr="008102E4">
        <w:rPr>
          <w:rFonts w:cstheme="minorHAnsi"/>
        </w:rPr>
        <w:t>Coordinate with Senior/Principal Research Officers to set objectives and lead research aligned with organizational strategy.</w:t>
      </w:r>
    </w:p>
    <w:p w14:paraId="03B8E6E6" w14:textId="502E1A49" w:rsidR="008102E4" w:rsidRPr="008102E4" w:rsidRDefault="008102E4" w:rsidP="008102E4">
      <w:pPr>
        <w:pStyle w:val="ListParagraph"/>
        <w:numPr>
          <w:ilvl w:val="0"/>
          <w:numId w:val="11"/>
        </w:numPr>
        <w:spacing w:after="0" w:line="240" w:lineRule="auto"/>
        <w:ind w:hanging="270"/>
        <w:jc w:val="both"/>
        <w:rPr>
          <w:rFonts w:cstheme="minorHAnsi"/>
        </w:rPr>
      </w:pPr>
      <w:r w:rsidRPr="008102E4">
        <w:rPr>
          <w:rFonts w:cstheme="minorHAnsi"/>
        </w:rPr>
        <w:t>Develop STI policy documents.</w:t>
      </w:r>
    </w:p>
    <w:p w14:paraId="677EAAA4" w14:textId="44068B96" w:rsidR="008102E4" w:rsidRPr="008102E4" w:rsidRDefault="008102E4" w:rsidP="008102E4">
      <w:pPr>
        <w:pStyle w:val="ListParagraph"/>
        <w:numPr>
          <w:ilvl w:val="0"/>
          <w:numId w:val="11"/>
        </w:numPr>
        <w:spacing w:after="0" w:line="240" w:lineRule="auto"/>
        <w:ind w:hanging="270"/>
        <w:jc w:val="both"/>
        <w:rPr>
          <w:rFonts w:cstheme="minorHAnsi"/>
        </w:rPr>
      </w:pPr>
      <w:r w:rsidRPr="008102E4">
        <w:rPr>
          <w:rFonts w:cstheme="minorHAnsi"/>
        </w:rPr>
        <w:t>Conduct data collection, management, advanced analysis, and reporting.</w:t>
      </w:r>
    </w:p>
    <w:p w14:paraId="0165526A" w14:textId="7900F6EA" w:rsidR="008102E4" w:rsidRPr="008102E4" w:rsidRDefault="008102E4" w:rsidP="008102E4">
      <w:pPr>
        <w:pStyle w:val="ListParagraph"/>
        <w:numPr>
          <w:ilvl w:val="0"/>
          <w:numId w:val="11"/>
        </w:numPr>
        <w:spacing w:after="0" w:line="240" w:lineRule="auto"/>
        <w:ind w:hanging="270"/>
        <w:jc w:val="both"/>
        <w:rPr>
          <w:rFonts w:cstheme="minorHAnsi"/>
        </w:rPr>
      </w:pPr>
      <w:r w:rsidRPr="008102E4">
        <w:rPr>
          <w:rFonts w:cstheme="minorHAnsi"/>
        </w:rPr>
        <w:t xml:space="preserve">Apply </w:t>
      </w:r>
      <w:proofErr w:type="spellStart"/>
      <w:r w:rsidRPr="008102E4">
        <w:rPr>
          <w:rFonts w:cstheme="minorHAnsi"/>
        </w:rPr>
        <w:t>behavioral</w:t>
      </w:r>
      <w:proofErr w:type="spellEnd"/>
      <w:r w:rsidRPr="008102E4">
        <w:rPr>
          <w:rFonts w:cstheme="minorHAnsi"/>
        </w:rPr>
        <w:t xml:space="preserve"> coding, screening, and assessment skills as needed.</w:t>
      </w:r>
    </w:p>
    <w:p w14:paraId="53333AAA" w14:textId="5EAA9791" w:rsidR="00A66C47" w:rsidRDefault="008102E4" w:rsidP="008102E4">
      <w:pPr>
        <w:pStyle w:val="ListParagraph"/>
        <w:numPr>
          <w:ilvl w:val="0"/>
          <w:numId w:val="11"/>
        </w:numPr>
        <w:spacing w:after="0" w:line="240" w:lineRule="auto"/>
        <w:ind w:hanging="270"/>
        <w:jc w:val="both"/>
        <w:rPr>
          <w:rFonts w:cstheme="minorHAnsi"/>
        </w:rPr>
      </w:pPr>
      <w:r w:rsidRPr="008102E4">
        <w:rPr>
          <w:rFonts w:cstheme="minorHAnsi"/>
        </w:rPr>
        <w:t>Interpret findings, provide recommendations, and translate literature into reviews, models, and practice improvements.</w:t>
      </w:r>
    </w:p>
    <w:p w14:paraId="5240A740" w14:textId="77777777" w:rsidR="00D01DC3" w:rsidRPr="007E0B18" w:rsidRDefault="00D01DC3" w:rsidP="00D01DC3">
      <w:pPr>
        <w:pStyle w:val="ListParagraph"/>
        <w:spacing w:after="0" w:line="240" w:lineRule="auto"/>
        <w:ind w:left="1080"/>
        <w:jc w:val="both"/>
        <w:rPr>
          <w:rFonts w:cstheme="minorHAnsi"/>
        </w:rPr>
      </w:pPr>
    </w:p>
    <w:p w14:paraId="55BA182A" w14:textId="1710FD0F" w:rsidR="00E05CAB" w:rsidRPr="007E0B18" w:rsidRDefault="00E05CAB" w:rsidP="00E05CAB">
      <w:pPr>
        <w:widowControl w:val="0"/>
        <w:spacing w:after="0" w:line="240" w:lineRule="auto"/>
        <w:rPr>
          <w:rFonts w:eastAsia="Calibri" w:cstheme="minorHAnsi"/>
          <w:b/>
        </w:rPr>
      </w:pPr>
      <w:r w:rsidRPr="007E0B18">
        <w:rPr>
          <w:rFonts w:eastAsia="Calibri" w:cstheme="minorHAnsi"/>
          <w:b/>
        </w:rPr>
        <w:t xml:space="preserve">01-03-2002 to </w:t>
      </w:r>
      <w:r w:rsidR="00A66C47" w:rsidRPr="007E0B18">
        <w:rPr>
          <w:rFonts w:eastAsia="Calibri" w:cstheme="minorHAnsi"/>
          <w:b/>
        </w:rPr>
        <w:t>2</w:t>
      </w:r>
      <w:r w:rsidR="004C37A1" w:rsidRPr="007E0B18">
        <w:rPr>
          <w:rFonts w:eastAsia="Calibri" w:cstheme="minorHAnsi"/>
          <w:b/>
        </w:rPr>
        <w:t>0</w:t>
      </w:r>
      <w:r w:rsidRPr="007E0B18">
        <w:rPr>
          <w:rFonts w:eastAsia="Calibri" w:cstheme="minorHAnsi"/>
          <w:b/>
        </w:rPr>
        <w:t>-0</w:t>
      </w:r>
      <w:r w:rsidR="00A66C47" w:rsidRPr="007E0B18">
        <w:rPr>
          <w:rFonts w:eastAsia="Calibri" w:cstheme="minorHAnsi"/>
          <w:b/>
        </w:rPr>
        <w:t>5</w:t>
      </w:r>
      <w:r w:rsidRPr="007E0B18">
        <w:rPr>
          <w:rFonts w:eastAsia="Calibri" w:cstheme="minorHAnsi"/>
          <w:b/>
        </w:rPr>
        <w:t>-20</w:t>
      </w:r>
      <w:r w:rsidR="00A66C47" w:rsidRPr="007E0B18">
        <w:rPr>
          <w:rFonts w:eastAsia="Calibri" w:cstheme="minorHAnsi"/>
          <w:b/>
        </w:rPr>
        <w:t>09</w:t>
      </w:r>
    </w:p>
    <w:p w14:paraId="5F3DEBC8" w14:textId="4FF9E880" w:rsidR="00E05CAB" w:rsidRPr="007E0B18" w:rsidRDefault="00E05CAB" w:rsidP="006C4F4D">
      <w:pPr>
        <w:widowControl w:val="0"/>
        <w:spacing w:after="0" w:line="240" w:lineRule="auto"/>
        <w:rPr>
          <w:rFonts w:eastAsia="Calibri" w:cstheme="minorHAnsi"/>
        </w:rPr>
      </w:pPr>
      <w:r w:rsidRPr="007E0B18">
        <w:rPr>
          <w:rFonts w:eastAsia="Calibri" w:cstheme="minorHAnsi"/>
          <w:b/>
        </w:rPr>
        <w:t>JCO,</w:t>
      </w:r>
      <w:r w:rsidRPr="007E0B18">
        <w:rPr>
          <w:rFonts w:eastAsia="Calibri" w:cstheme="minorHAnsi"/>
        </w:rPr>
        <w:t xml:space="preserve"> Pakistan Council for Science and Technology, Ministry of Science and Technology, Islamabad, Pakistan,</w:t>
      </w:r>
    </w:p>
    <w:p w14:paraId="658B4067" w14:textId="77777777" w:rsidR="00E05CAB" w:rsidRPr="007E0B18" w:rsidRDefault="00E05CAB">
      <w:pPr>
        <w:pStyle w:val="ListParagraph"/>
        <w:numPr>
          <w:ilvl w:val="0"/>
          <w:numId w:val="11"/>
        </w:numPr>
        <w:spacing w:after="0" w:line="240" w:lineRule="auto"/>
        <w:ind w:hanging="270"/>
        <w:jc w:val="both"/>
        <w:rPr>
          <w:rFonts w:cstheme="minorHAnsi"/>
        </w:rPr>
      </w:pPr>
      <w:r w:rsidRPr="007E0B18">
        <w:rPr>
          <w:rFonts w:cstheme="minorHAnsi"/>
        </w:rPr>
        <w:t xml:space="preserve">To look after the Technical/ Scientific materials / reports / research studies Collection of Statistical Data, compilation of records (data received from different S&amp;T and R&amp;D organizations of Pakistan time to time in database and updated &amp; manage the database </w:t>
      </w:r>
    </w:p>
    <w:p w14:paraId="51848286" w14:textId="77777777" w:rsidR="00724CF0" w:rsidRPr="007E0B18" w:rsidRDefault="00724CF0" w:rsidP="00521AB6">
      <w:pPr>
        <w:widowControl w:val="0"/>
        <w:pBdr>
          <w:bottom w:val="single" w:sz="4" w:space="1" w:color="auto"/>
        </w:pBdr>
        <w:spacing w:after="0" w:line="240" w:lineRule="auto"/>
        <w:rPr>
          <w:rFonts w:eastAsia="Calibri" w:cstheme="minorHAnsi"/>
          <w:b/>
          <w:caps/>
          <w:sz w:val="16"/>
          <w:szCs w:val="16"/>
        </w:rPr>
      </w:pPr>
    </w:p>
    <w:p w14:paraId="32F10EAA" w14:textId="77777777" w:rsidR="00D01DC3" w:rsidRDefault="00D01DC3" w:rsidP="00521AB6">
      <w:pPr>
        <w:widowControl w:val="0"/>
        <w:pBdr>
          <w:bottom w:val="single" w:sz="4" w:space="1" w:color="auto"/>
        </w:pBdr>
        <w:spacing w:after="0" w:line="240" w:lineRule="auto"/>
        <w:rPr>
          <w:rFonts w:eastAsia="Calibri" w:cstheme="minorHAnsi"/>
          <w:b/>
          <w:caps/>
          <w:sz w:val="28"/>
        </w:rPr>
      </w:pPr>
    </w:p>
    <w:p w14:paraId="0CCE945E" w14:textId="77777777" w:rsidR="00D01DC3" w:rsidRDefault="00D01DC3" w:rsidP="00521AB6">
      <w:pPr>
        <w:widowControl w:val="0"/>
        <w:pBdr>
          <w:bottom w:val="single" w:sz="4" w:space="1" w:color="auto"/>
        </w:pBdr>
        <w:spacing w:after="0" w:line="240" w:lineRule="auto"/>
        <w:rPr>
          <w:rFonts w:eastAsia="Calibri" w:cstheme="minorHAnsi"/>
          <w:b/>
          <w:caps/>
          <w:sz w:val="28"/>
        </w:rPr>
      </w:pPr>
    </w:p>
    <w:p w14:paraId="6AE14828" w14:textId="77777777" w:rsidR="00D01DC3" w:rsidRDefault="00D01DC3" w:rsidP="00521AB6">
      <w:pPr>
        <w:widowControl w:val="0"/>
        <w:pBdr>
          <w:bottom w:val="single" w:sz="4" w:space="1" w:color="auto"/>
        </w:pBdr>
        <w:spacing w:after="0" w:line="240" w:lineRule="auto"/>
        <w:rPr>
          <w:rFonts w:eastAsia="Calibri" w:cstheme="minorHAnsi"/>
          <w:b/>
          <w:caps/>
          <w:sz w:val="28"/>
        </w:rPr>
      </w:pPr>
    </w:p>
    <w:p w14:paraId="5713116A" w14:textId="6C1E8BAC" w:rsidR="00F25CE8" w:rsidRPr="007E0B18" w:rsidRDefault="00F25CE8" w:rsidP="00521AB6">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Consultencies</w:t>
      </w:r>
    </w:p>
    <w:p w14:paraId="55C6FDB6" w14:textId="77777777" w:rsidR="00484E80" w:rsidRPr="007E0B18" w:rsidRDefault="00484E80" w:rsidP="00484E80">
      <w:pPr>
        <w:pStyle w:val="ListParagraph"/>
        <w:shd w:val="clear" w:color="auto" w:fill="FFFFFF"/>
        <w:spacing w:after="0" w:line="240" w:lineRule="auto"/>
        <w:ind w:left="360"/>
        <w:jc w:val="both"/>
        <w:textAlignment w:val="baseline"/>
        <w:rPr>
          <w:rFonts w:cstheme="minorHAnsi"/>
          <w:color w:val="000000"/>
          <w:sz w:val="24"/>
          <w:szCs w:val="24"/>
        </w:rPr>
      </w:pPr>
    </w:p>
    <w:p w14:paraId="07BAA395" w14:textId="5BAE5259" w:rsidR="000F17D9" w:rsidRPr="007E0B18" w:rsidRDefault="000F17D9">
      <w:pPr>
        <w:pStyle w:val="ListParagraph"/>
        <w:numPr>
          <w:ilvl w:val="0"/>
          <w:numId w:val="14"/>
        </w:numPr>
        <w:shd w:val="clear" w:color="auto" w:fill="FFFFFF"/>
        <w:spacing w:after="0" w:line="240" w:lineRule="auto"/>
        <w:jc w:val="both"/>
        <w:textAlignment w:val="baseline"/>
        <w:rPr>
          <w:rFonts w:cstheme="minorHAnsi"/>
          <w:color w:val="000000"/>
        </w:rPr>
      </w:pPr>
      <w:r w:rsidRPr="007E0B18">
        <w:rPr>
          <w:rFonts w:cstheme="minorHAnsi"/>
          <w:b/>
          <w:bCs/>
        </w:rPr>
        <w:t>WHO Consultant-HIV and Viral Hepatitis under Communication Diseases Department Project in Pakistan</w:t>
      </w:r>
      <w:r w:rsidR="00042FCD" w:rsidRPr="007E0B18">
        <w:rPr>
          <w:rFonts w:cstheme="minorHAnsi"/>
          <w:b/>
          <w:bCs/>
        </w:rPr>
        <w:t xml:space="preserve"> (</w:t>
      </w:r>
      <w:r w:rsidR="00042FCD" w:rsidRPr="007E0B18">
        <w:rPr>
          <w:rFonts w:cstheme="minorHAnsi"/>
          <w:b/>
          <w:bCs/>
          <w:lang w:val="en-US"/>
        </w:rPr>
        <w:t xml:space="preserve">350 million </w:t>
      </w:r>
      <w:proofErr w:type="gramStart"/>
      <w:r w:rsidR="00042FCD" w:rsidRPr="007E0B18">
        <w:rPr>
          <w:rFonts w:cstheme="minorHAnsi"/>
          <w:b/>
          <w:bCs/>
          <w:lang w:val="en-US"/>
        </w:rPr>
        <w:t>USD )</w:t>
      </w:r>
      <w:r w:rsidR="00216456" w:rsidRPr="007E0B18">
        <w:rPr>
          <w:rFonts w:cstheme="minorHAnsi"/>
          <w:b/>
          <w:bCs/>
        </w:rPr>
        <w:t>…..</w:t>
      </w:r>
      <w:proofErr w:type="gramEnd"/>
      <w:r w:rsidR="001117E0" w:rsidRPr="007E0B18">
        <w:rPr>
          <w:rFonts w:cstheme="minorHAnsi"/>
          <w:b/>
          <w:bCs/>
        </w:rPr>
        <w:t>15-04-2024 to 15-06-2024</w:t>
      </w:r>
    </w:p>
    <w:p w14:paraId="65196AA1" w14:textId="77777777" w:rsidR="00BC3B4E" w:rsidRPr="007E0B18" w:rsidRDefault="00BC3B4E" w:rsidP="00BC3B4E">
      <w:pPr>
        <w:pStyle w:val="ListParagraph"/>
        <w:numPr>
          <w:ilvl w:val="0"/>
          <w:numId w:val="10"/>
        </w:numPr>
        <w:spacing w:after="0" w:line="240" w:lineRule="auto"/>
        <w:jc w:val="both"/>
        <w:rPr>
          <w:rFonts w:cstheme="minorHAnsi"/>
        </w:rPr>
      </w:pPr>
      <w:r w:rsidRPr="007E0B18">
        <w:rPr>
          <w:rFonts w:cstheme="minorHAnsi"/>
        </w:rPr>
        <w:t>Ministry of National Health Services Regulations and Coordination (NHSRC), developed PC-1 for Viral Hepatitis and it was reviewed at the Planning Commission and subsequently referred back to the Ministry with major revision and upgradation</w:t>
      </w:r>
    </w:p>
    <w:p w14:paraId="07650FC2" w14:textId="11A246FE"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 xml:space="preserve">Conduct a review of existing PC-1 for Viral Hepatitis C elimination, in light of comments / </w:t>
      </w:r>
      <w:r w:rsidR="00216456" w:rsidRPr="007E0B18">
        <w:rPr>
          <w:rFonts w:cstheme="minorHAnsi"/>
        </w:rPr>
        <w:t>feedback received</w:t>
      </w:r>
      <w:r w:rsidRPr="007E0B18">
        <w:rPr>
          <w:rFonts w:cstheme="minorHAnsi"/>
        </w:rPr>
        <w:t xml:space="preserve"> from planning commission and develop a plan to address the comments;</w:t>
      </w:r>
    </w:p>
    <w:p w14:paraId="4B1A2A91" w14:textId="598DA10D"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 xml:space="preserve">Carry out consultations with partners and key stakeholders, including the provincial hepatitis </w:t>
      </w:r>
      <w:r w:rsidR="00216456" w:rsidRPr="007E0B18">
        <w:rPr>
          <w:rFonts w:cstheme="minorHAnsi"/>
        </w:rPr>
        <w:t>control programs</w:t>
      </w:r>
      <w:r w:rsidRPr="007E0B18">
        <w:rPr>
          <w:rFonts w:cstheme="minorHAnsi"/>
        </w:rPr>
        <w:t>;</w:t>
      </w:r>
    </w:p>
    <w:p w14:paraId="45DFD325" w14:textId="49AB2C6E"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 xml:space="preserve">Address the comments raised by the planning commission and update the technical part of the PC-1 </w:t>
      </w:r>
      <w:r w:rsidR="00216456" w:rsidRPr="007E0B18">
        <w:rPr>
          <w:rFonts w:cstheme="minorHAnsi"/>
        </w:rPr>
        <w:t>based on</w:t>
      </w:r>
      <w:r w:rsidRPr="007E0B18">
        <w:rPr>
          <w:rFonts w:cstheme="minorHAnsi"/>
        </w:rPr>
        <w:t xml:space="preserve"> relevant consultations</w:t>
      </w:r>
    </w:p>
    <w:p w14:paraId="36B3FD72" w14:textId="77777777"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Develop an additional module for hepatitis prevention for inclusion in revised PC-1;</w:t>
      </w:r>
    </w:p>
    <w:p w14:paraId="320ED170" w14:textId="34626A5F"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 xml:space="preserve">Present the feedback received from the planning commission at a national TAG meeting and </w:t>
      </w:r>
      <w:r w:rsidR="00216456" w:rsidRPr="007E0B18">
        <w:rPr>
          <w:rFonts w:cstheme="minorHAnsi"/>
        </w:rPr>
        <w:t>develop consensus</w:t>
      </w:r>
      <w:r w:rsidRPr="007E0B18">
        <w:rPr>
          <w:rFonts w:cstheme="minorHAnsi"/>
        </w:rPr>
        <w:t xml:space="preserve"> on proposed solutions / responses; </w:t>
      </w:r>
    </w:p>
    <w:p w14:paraId="7D85730D" w14:textId="28636F24"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Review and revise the financial component of PC1;</w:t>
      </w:r>
    </w:p>
    <w:p w14:paraId="039BB0DD" w14:textId="07F6BA9B" w:rsidR="000F17D9" w:rsidRPr="007E0B18" w:rsidRDefault="000F17D9" w:rsidP="000F17D9">
      <w:pPr>
        <w:pStyle w:val="ListParagraph"/>
        <w:numPr>
          <w:ilvl w:val="0"/>
          <w:numId w:val="10"/>
        </w:numPr>
        <w:spacing w:after="0" w:line="240" w:lineRule="auto"/>
        <w:jc w:val="both"/>
        <w:rPr>
          <w:rFonts w:cstheme="minorHAnsi"/>
        </w:rPr>
      </w:pPr>
      <w:r w:rsidRPr="007E0B18">
        <w:rPr>
          <w:rFonts w:cstheme="minorHAnsi"/>
        </w:rPr>
        <w:t>Review and revise the performance framework of PC1;</w:t>
      </w:r>
    </w:p>
    <w:p w14:paraId="5BC48D6F" w14:textId="035D4114" w:rsidR="000F17D9" w:rsidRPr="007E0B18" w:rsidRDefault="000F17D9" w:rsidP="000F17D9">
      <w:pPr>
        <w:pStyle w:val="ListParagraph"/>
        <w:numPr>
          <w:ilvl w:val="0"/>
          <w:numId w:val="10"/>
        </w:numPr>
        <w:shd w:val="clear" w:color="auto" w:fill="FFFFFF"/>
        <w:spacing w:after="0" w:line="240" w:lineRule="auto"/>
        <w:jc w:val="both"/>
        <w:textAlignment w:val="baseline"/>
        <w:rPr>
          <w:rFonts w:cstheme="minorHAnsi"/>
          <w:color w:val="000000"/>
        </w:rPr>
      </w:pPr>
      <w:r w:rsidRPr="007E0B18">
        <w:rPr>
          <w:rFonts w:cstheme="minorHAnsi"/>
          <w:color w:val="000000"/>
          <w:sz w:val="19"/>
          <w:szCs w:val="19"/>
          <w:lang w:val="en-US"/>
        </w:rPr>
        <w:t xml:space="preserve">Submit a final version of PC1 after addressing the comments received from the planning commission, </w:t>
      </w:r>
      <w:r w:rsidR="00216456" w:rsidRPr="007E0B18">
        <w:rPr>
          <w:rFonts w:cstheme="minorHAnsi"/>
          <w:color w:val="000000"/>
          <w:sz w:val="19"/>
          <w:szCs w:val="19"/>
          <w:lang w:val="en-US"/>
        </w:rPr>
        <w:t>and subsequent</w:t>
      </w:r>
      <w:r w:rsidRPr="007E0B18">
        <w:rPr>
          <w:rFonts w:cstheme="minorHAnsi"/>
          <w:color w:val="000000"/>
          <w:sz w:val="19"/>
          <w:szCs w:val="19"/>
          <w:lang w:val="en-US"/>
        </w:rPr>
        <w:t xml:space="preserve"> from the provincial hepatitis control programs to the </w:t>
      </w:r>
      <w:r w:rsidR="00216456" w:rsidRPr="007E0B18">
        <w:rPr>
          <w:rFonts w:cstheme="minorHAnsi"/>
          <w:color w:val="000000"/>
          <w:sz w:val="19"/>
          <w:szCs w:val="19"/>
          <w:lang w:val="en-US"/>
        </w:rPr>
        <w:t>ministry</w:t>
      </w:r>
    </w:p>
    <w:p w14:paraId="154FA3D3" w14:textId="26A44A14" w:rsidR="00F25CE8" w:rsidRPr="007E0B18" w:rsidRDefault="00F25CE8">
      <w:pPr>
        <w:pStyle w:val="ListParagraph"/>
        <w:numPr>
          <w:ilvl w:val="0"/>
          <w:numId w:val="14"/>
        </w:numPr>
        <w:shd w:val="clear" w:color="auto" w:fill="FFFFFF"/>
        <w:spacing w:after="0" w:line="240" w:lineRule="auto"/>
        <w:jc w:val="both"/>
        <w:textAlignment w:val="baseline"/>
        <w:rPr>
          <w:rFonts w:cstheme="minorHAnsi"/>
          <w:color w:val="000000"/>
        </w:rPr>
      </w:pPr>
      <w:r w:rsidRPr="007E0B18">
        <w:rPr>
          <w:rFonts w:cstheme="minorHAnsi"/>
          <w:b/>
          <w:bCs/>
        </w:rPr>
        <w:t>GIZ Support to Social Protection – Social Health Protection</w:t>
      </w:r>
      <w:r w:rsidR="000218EE" w:rsidRPr="007E0B18">
        <w:rPr>
          <w:rFonts w:cstheme="minorHAnsi"/>
          <w:b/>
          <w:bCs/>
        </w:rPr>
        <w:tab/>
      </w:r>
      <w:r w:rsidR="000218EE" w:rsidRPr="007E0B18">
        <w:rPr>
          <w:rFonts w:cstheme="minorHAnsi"/>
          <w:b/>
          <w:bCs/>
        </w:rPr>
        <w:tab/>
      </w:r>
      <w:r w:rsidR="000218EE" w:rsidRPr="007E0B18">
        <w:rPr>
          <w:rFonts w:cstheme="minorHAnsi"/>
          <w:b/>
          <w:bCs/>
        </w:rPr>
        <w:tab/>
        <w:t>Continue</w:t>
      </w:r>
    </w:p>
    <w:p w14:paraId="15AE6830" w14:textId="7058AF72" w:rsidR="00F25CE8" w:rsidRPr="007E0B18" w:rsidRDefault="00F25CE8" w:rsidP="003B4699">
      <w:pPr>
        <w:spacing w:after="0" w:line="240" w:lineRule="auto"/>
        <w:ind w:left="360"/>
        <w:jc w:val="both"/>
        <w:rPr>
          <w:rFonts w:cstheme="minorHAnsi"/>
        </w:rPr>
      </w:pPr>
      <w:r w:rsidRPr="007E0B18">
        <w:rPr>
          <w:rFonts w:cstheme="minorHAnsi"/>
        </w:rPr>
        <w:t>Presently, he is working as Social Health protection advisor and research excellence expert under GFA consultant Group to execute GIZ Support to Social Protection – Social Health Protection project is to support the government counterparts in charge of social protection and social health protection conceptualise and implement policies and initiatives that show qualitative value next to the quantitative goals put in place. Following are the task under said project.</w:t>
      </w:r>
    </w:p>
    <w:p w14:paraId="5EDFB89A" w14:textId="77777777"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 xml:space="preserve">Social Health protection advisor and research excellence expert </w:t>
      </w:r>
    </w:p>
    <w:p w14:paraId="47B9CA81" w14:textId="77777777"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Communication with universities and advice on selection of stakeholders for research hub</w:t>
      </w:r>
    </w:p>
    <w:p w14:paraId="3D9A998B" w14:textId="77777777"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Identification of topic for operational research based on current needs and trends of SP/SHP in Pakistan</w:t>
      </w:r>
    </w:p>
    <w:p w14:paraId="6F014BCD" w14:textId="77777777"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 xml:space="preserve">Share experience of academic research in the area of SP/SHP in Pakistan as well and lesson learned </w:t>
      </w:r>
    </w:p>
    <w:p w14:paraId="1FC5DD4D" w14:textId="77777777"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 xml:space="preserve">Advice to national universities across research process </w:t>
      </w:r>
    </w:p>
    <w:p w14:paraId="04C7A71F" w14:textId="3F6A54F2" w:rsidR="00F25CE8" w:rsidRPr="007E0B18" w:rsidRDefault="00F25CE8">
      <w:pPr>
        <w:pStyle w:val="ListParagraph"/>
        <w:numPr>
          <w:ilvl w:val="0"/>
          <w:numId w:val="11"/>
        </w:numPr>
        <w:spacing w:after="0" w:line="240" w:lineRule="auto"/>
        <w:ind w:hanging="270"/>
        <w:jc w:val="both"/>
        <w:rPr>
          <w:rFonts w:cstheme="minorHAnsi"/>
        </w:rPr>
      </w:pPr>
      <w:r w:rsidRPr="007E0B18">
        <w:rPr>
          <w:rFonts w:cstheme="minorHAnsi"/>
        </w:rPr>
        <w:t>Discussion with political partners and decision makers</w:t>
      </w:r>
    </w:p>
    <w:p w14:paraId="6D4998AF" w14:textId="77777777" w:rsidR="00484E80" w:rsidRPr="007E0B18" w:rsidRDefault="00484E80" w:rsidP="00484E80">
      <w:pPr>
        <w:pStyle w:val="ListParagraph"/>
        <w:shd w:val="clear" w:color="auto" w:fill="FFFFFF"/>
        <w:spacing w:after="0" w:line="240" w:lineRule="auto"/>
        <w:jc w:val="both"/>
        <w:textAlignment w:val="baseline"/>
        <w:rPr>
          <w:rFonts w:cstheme="minorHAnsi"/>
          <w:color w:val="000000"/>
          <w:sz w:val="20"/>
          <w:szCs w:val="20"/>
        </w:rPr>
      </w:pPr>
    </w:p>
    <w:p w14:paraId="319EF6F9" w14:textId="3A6CF949" w:rsidR="00F25CE8" w:rsidRPr="007E0B18" w:rsidRDefault="00F25CE8">
      <w:pPr>
        <w:pStyle w:val="ListParagraph"/>
        <w:numPr>
          <w:ilvl w:val="0"/>
          <w:numId w:val="14"/>
        </w:numPr>
        <w:shd w:val="clear" w:color="auto" w:fill="FFFFFF"/>
        <w:spacing w:after="0" w:line="240" w:lineRule="auto"/>
        <w:jc w:val="both"/>
        <w:textAlignment w:val="baseline"/>
        <w:rPr>
          <w:rFonts w:cstheme="minorHAnsi"/>
          <w:b/>
          <w:bCs/>
        </w:rPr>
      </w:pPr>
      <w:bookmarkStart w:id="3" w:name="_Hlk131015072"/>
      <w:r w:rsidRPr="007E0B18">
        <w:rPr>
          <w:rFonts w:cstheme="minorHAnsi"/>
          <w:b/>
          <w:bCs/>
        </w:rPr>
        <w:t>Percentage of Migrants Among Ever Registered PLHIV in Pakistan</w:t>
      </w:r>
      <w:r w:rsidR="000218EE" w:rsidRPr="007E0B18">
        <w:rPr>
          <w:rFonts w:cstheme="minorHAnsi"/>
          <w:b/>
          <w:bCs/>
        </w:rPr>
        <w:tab/>
      </w:r>
      <w:r w:rsidR="000218EE" w:rsidRPr="007E0B18">
        <w:rPr>
          <w:rFonts w:cstheme="minorHAnsi"/>
          <w:b/>
          <w:bCs/>
        </w:rPr>
        <w:tab/>
        <w:t>Continue</w:t>
      </w:r>
    </w:p>
    <w:p w14:paraId="2F0461FE" w14:textId="45F22155" w:rsidR="000218EE" w:rsidRPr="007E0B18" w:rsidRDefault="00EA3EC6" w:rsidP="003B4699">
      <w:pPr>
        <w:spacing w:after="0" w:line="240" w:lineRule="auto"/>
        <w:ind w:left="360"/>
        <w:jc w:val="both"/>
        <w:rPr>
          <w:rFonts w:cstheme="minorHAnsi"/>
        </w:rPr>
      </w:pPr>
      <w:r w:rsidRPr="007E0B18">
        <w:rPr>
          <w:rFonts w:cstheme="minorHAnsi"/>
        </w:rPr>
        <w:t xml:space="preserve">In collaboration with </w:t>
      </w:r>
      <w:r w:rsidR="000218EE" w:rsidRPr="007E0B18">
        <w:rPr>
          <w:rFonts w:cstheme="minorHAnsi"/>
        </w:rPr>
        <w:t>SPEAK Trust, 2022</w:t>
      </w:r>
    </w:p>
    <w:p w14:paraId="57908922" w14:textId="77777777" w:rsidR="00A4630B" w:rsidRPr="007E0B18" w:rsidRDefault="00A4630B">
      <w:pPr>
        <w:pStyle w:val="ListParagraph"/>
        <w:numPr>
          <w:ilvl w:val="0"/>
          <w:numId w:val="10"/>
        </w:numPr>
        <w:spacing w:after="0" w:line="240" w:lineRule="auto"/>
        <w:jc w:val="both"/>
        <w:rPr>
          <w:rFonts w:cstheme="minorHAnsi"/>
        </w:rPr>
      </w:pPr>
      <w:r w:rsidRPr="007E0B18">
        <w:rPr>
          <w:rFonts w:cstheme="minorHAnsi"/>
        </w:rPr>
        <w:t>Provide assistance in finalizing the research project by SPEAK Trust.</w:t>
      </w:r>
    </w:p>
    <w:p w14:paraId="5EE9BF6E" w14:textId="77777777" w:rsidR="00A4630B" w:rsidRPr="007E0B18" w:rsidRDefault="00A4630B">
      <w:pPr>
        <w:pStyle w:val="ListParagraph"/>
        <w:numPr>
          <w:ilvl w:val="0"/>
          <w:numId w:val="10"/>
        </w:numPr>
        <w:spacing w:after="0" w:line="240" w:lineRule="auto"/>
        <w:jc w:val="both"/>
        <w:rPr>
          <w:rFonts w:cstheme="minorHAnsi"/>
        </w:rPr>
      </w:pPr>
      <w:r w:rsidRPr="007E0B18">
        <w:rPr>
          <w:rFonts w:cstheme="minorHAnsi"/>
        </w:rPr>
        <w:t>Give technical inputs to SPEAK’s research officer for the entirety of research.</w:t>
      </w:r>
    </w:p>
    <w:p w14:paraId="4861D63F" w14:textId="77777777" w:rsidR="00A4630B" w:rsidRPr="007E0B18" w:rsidRDefault="00A4630B">
      <w:pPr>
        <w:pStyle w:val="ListParagraph"/>
        <w:numPr>
          <w:ilvl w:val="0"/>
          <w:numId w:val="10"/>
        </w:numPr>
        <w:spacing w:after="0" w:line="240" w:lineRule="auto"/>
        <w:jc w:val="both"/>
        <w:rPr>
          <w:rFonts w:cstheme="minorHAnsi"/>
        </w:rPr>
      </w:pPr>
      <w:r w:rsidRPr="007E0B18">
        <w:rPr>
          <w:rFonts w:cstheme="minorHAnsi"/>
        </w:rPr>
        <w:t>Overview the analysis, findings and, other research procedures making sure they a viable and valid.</w:t>
      </w:r>
    </w:p>
    <w:p w14:paraId="6C650F51" w14:textId="77777777" w:rsidR="00A4630B" w:rsidRPr="007E0B18" w:rsidRDefault="00A4630B">
      <w:pPr>
        <w:pStyle w:val="ListParagraph"/>
        <w:numPr>
          <w:ilvl w:val="0"/>
          <w:numId w:val="10"/>
        </w:numPr>
        <w:spacing w:after="0" w:line="240" w:lineRule="auto"/>
        <w:jc w:val="both"/>
        <w:rPr>
          <w:rFonts w:cstheme="minorHAnsi"/>
        </w:rPr>
      </w:pPr>
      <w:r w:rsidRPr="007E0B18">
        <w:rPr>
          <w:rFonts w:cstheme="minorHAnsi"/>
        </w:rPr>
        <w:t>Facilitate SPEAK Trust in mobilizing contacts for research interviews and other possible processes related to research.</w:t>
      </w:r>
    </w:p>
    <w:p w14:paraId="74F59777" w14:textId="77777777" w:rsidR="003B4699" w:rsidRPr="007E0B18" w:rsidRDefault="003B4699" w:rsidP="000218EE">
      <w:pPr>
        <w:shd w:val="clear" w:color="auto" w:fill="FFFFFF"/>
        <w:spacing w:after="0" w:line="240" w:lineRule="auto"/>
        <w:ind w:firstLine="360"/>
        <w:jc w:val="both"/>
        <w:textAlignment w:val="baseline"/>
        <w:rPr>
          <w:rFonts w:cstheme="minorHAnsi"/>
          <w:color w:val="000000"/>
          <w:sz w:val="20"/>
          <w:szCs w:val="20"/>
        </w:rPr>
      </w:pPr>
    </w:p>
    <w:p w14:paraId="08985DF3" w14:textId="75D0C94E" w:rsidR="00773EAF" w:rsidRPr="007E0B18" w:rsidRDefault="00773EAF">
      <w:pPr>
        <w:pStyle w:val="ListParagraph"/>
        <w:numPr>
          <w:ilvl w:val="0"/>
          <w:numId w:val="14"/>
        </w:numPr>
        <w:shd w:val="clear" w:color="auto" w:fill="FFFFFF"/>
        <w:spacing w:after="0" w:line="240" w:lineRule="auto"/>
        <w:jc w:val="both"/>
        <w:textAlignment w:val="baseline"/>
        <w:rPr>
          <w:rFonts w:cstheme="minorHAnsi"/>
          <w:b/>
          <w:bCs/>
        </w:rPr>
      </w:pPr>
      <w:r w:rsidRPr="007E0B18">
        <w:rPr>
          <w:rFonts w:cstheme="minorHAnsi"/>
          <w:b/>
          <w:bCs/>
        </w:rPr>
        <w:t xml:space="preserve">Third Party </w:t>
      </w:r>
      <w:r w:rsidR="0089140B" w:rsidRPr="007E0B18">
        <w:rPr>
          <w:rFonts w:cstheme="minorHAnsi"/>
          <w:b/>
          <w:bCs/>
        </w:rPr>
        <w:t>Validation</w:t>
      </w:r>
      <w:r w:rsidR="003B4699" w:rsidRPr="007E0B18">
        <w:rPr>
          <w:rFonts w:cstheme="minorHAnsi"/>
          <w:b/>
          <w:bCs/>
        </w:rPr>
        <w:t xml:space="preserve"> (TPV)</w:t>
      </w:r>
      <w:r w:rsidRPr="007E0B18">
        <w:rPr>
          <w:rFonts w:cstheme="minorHAnsi"/>
          <w:b/>
          <w:bCs/>
        </w:rPr>
        <w:t xml:space="preserve"> of </w:t>
      </w:r>
      <w:r w:rsidR="003B4699" w:rsidRPr="007E0B18">
        <w:rPr>
          <w:rFonts w:cstheme="minorHAnsi"/>
          <w:b/>
          <w:bCs/>
        </w:rPr>
        <w:t xml:space="preserve">Sehat </w:t>
      </w:r>
      <w:proofErr w:type="spellStart"/>
      <w:r w:rsidR="003B4699" w:rsidRPr="007E0B18">
        <w:rPr>
          <w:rFonts w:cstheme="minorHAnsi"/>
          <w:b/>
          <w:bCs/>
        </w:rPr>
        <w:t>Sahulat</w:t>
      </w:r>
      <w:proofErr w:type="spellEnd"/>
      <w:r w:rsidR="003B4699" w:rsidRPr="007E0B18">
        <w:rPr>
          <w:rFonts w:cstheme="minorHAnsi"/>
          <w:b/>
          <w:bCs/>
        </w:rPr>
        <w:t xml:space="preserve"> Programme</w:t>
      </w:r>
      <w:r w:rsidR="005B6854" w:rsidRPr="007E0B18">
        <w:rPr>
          <w:rFonts w:cstheme="minorHAnsi"/>
          <w:b/>
          <w:bCs/>
        </w:rPr>
        <w:t xml:space="preserve"> </w:t>
      </w:r>
      <w:r w:rsidRPr="007E0B18">
        <w:rPr>
          <w:rFonts w:cstheme="minorHAnsi"/>
          <w:b/>
          <w:bCs/>
        </w:rPr>
        <w:t>(SSP)</w:t>
      </w:r>
      <w:r w:rsidR="00385C98" w:rsidRPr="007E0B18">
        <w:rPr>
          <w:rFonts w:cstheme="minorHAnsi"/>
          <w:b/>
          <w:bCs/>
        </w:rPr>
        <w:tab/>
      </w:r>
      <w:r w:rsidR="00385C98" w:rsidRPr="007E0B18">
        <w:rPr>
          <w:rFonts w:cstheme="minorHAnsi"/>
          <w:b/>
          <w:bCs/>
        </w:rPr>
        <w:tab/>
        <w:t xml:space="preserve">Completed </w:t>
      </w:r>
    </w:p>
    <w:bookmarkEnd w:id="3"/>
    <w:p w14:paraId="31999EB3" w14:textId="268E1E80" w:rsidR="00A4630B" w:rsidRPr="007E0B18" w:rsidRDefault="00A4630B" w:rsidP="00A4630B">
      <w:pPr>
        <w:pStyle w:val="ListParagraph"/>
        <w:shd w:val="clear" w:color="auto" w:fill="FFFFFF"/>
        <w:spacing w:after="225" w:line="240" w:lineRule="auto"/>
        <w:ind w:left="360"/>
        <w:jc w:val="both"/>
        <w:textAlignment w:val="baseline"/>
        <w:rPr>
          <w:rFonts w:eastAsia="Times New Roman" w:cstheme="minorHAnsi"/>
          <w:color w:val="333333"/>
          <w:lang w:val="en-US"/>
        </w:rPr>
      </w:pPr>
      <w:r w:rsidRPr="007E0B18">
        <w:rPr>
          <w:rFonts w:eastAsia="Times New Roman" w:cstheme="minorHAnsi"/>
          <w:color w:val="333333"/>
          <w:lang w:val="en-US"/>
        </w:rPr>
        <w:t>H</w:t>
      </w:r>
      <w:r w:rsidR="004120BC" w:rsidRPr="007E0B18">
        <w:rPr>
          <w:rFonts w:eastAsia="Times New Roman" w:cstheme="minorHAnsi"/>
          <w:color w:val="333333"/>
          <w:lang w:val="en-US"/>
        </w:rPr>
        <w:t>SA</w:t>
      </w:r>
      <w:r w:rsidRPr="007E0B18">
        <w:rPr>
          <w:rFonts w:eastAsia="Times New Roman" w:cstheme="minorHAnsi"/>
          <w:color w:val="333333"/>
          <w:lang w:val="en-US"/>
        </w:rPr>
        <w:t xml:space="preserve"> did Third Party Validation (TPV) of Sehat </w:t>
      </w:r>
      <w:proofErr w:type="spellStart"/>
      <w:r w:rsidRPr="007E0B18">
        <w:rPr>
          <w:rFonts w:eastAsia="Times New Roman" w:cstheme="minorHAnsi"/>
          <w:color w:val="333333"/>
          <w:lang w:val="en-US"/>
        </w:rPr>
        <w:t>Sahulat</w:t>
      </w:r>
      <w:proofErr w:type="spellEnd"/>
      <w:r w:rsidRPr="007E0B18">
        <w:rPr>
          <w:rFonts w:eastAsia="Times New Roman" w:cstheme="minorHAnsi"/>
          <w:color w:val="333333"/>
          <w:lang w:val="en-US"/>
        </w:rPr>
        <w:t xml:space="preserve"> </w:t>
      </w:r>
      <w:proofErr w:type="spellStart"/>
      <w:r w:rsidRPr="007E0B18">
        <w:rPr>
          <w:rFonts w:eastAsia="Times New Roman" w:cstheme="minorHAnsi"/>
          <w:color w:val="333333"/>
          <w:lang w:val="en-US"/>
        </w:rPr>
        <w:t>Programe</w:t>
      </w:r>
      <w:proofErr w:type="spellEnd"/>
      <w:r w:rsidRPr="007E0B18">
        <w:rPr>
          <w:rFonts w:eastAsia="Times New Roman" w:cstheme="minorHAnsi"/>
          <w:color w:val="333333"/>
          <w:lang w:val="en-US"/>
        </w:rPr>
        <w:t xml:space="preserve"> (SSP) which is flagship </w:t>
      </w:r>
      <w:proofErr w:type="spellStart"/>
      <w:r w:rsidRPr="007E0B18">
        <w:rPr>
          <w:rFonts w:eastAsia="Times New Roman" w:cstheme="minorHAnsi"/>
          <w:color w:val="333333"/>
          <w:lang w:val="en-US"/>
        </w:rPr>
        <w:t>programme</w:t>
      </w:r>
      <w:proofErr w:type="spellEnd"/>
      <w:r w:rsidRPr="007E0B18">
        <w:rPr>
          <w:rFonts w:eastAsia="Times New Roman" w:cstheme="minorHAnsi"/>
          <w:color w:val="333333"/>
          <w:lang w:val="en-US"/>
        </w:rPr>
        <w:t xml:space="preserve"> of Government of Pakistan provide health 42.37 million families @cost 173.5 billion rupee. One of the key </w:t>
      </w:r>
      <w:proofErr w:type="gramStart"/>
      <w:r w:rsidRPr="007E0B18">
        <w:rPr>
          <w:rFonts w:eastAsia="Times New Roman" w:cstheme="minorHAnsi"/>
          <w:color w:val="333333"/>
          <w:lang w:val="en-US"/>
        </w:rPr>
        <w:t>member</w:t>
      </w:r>
      <w:proofErr w:type="gramEnd"/>
      <w:r w:rsidRPr="007E0B18">
        <w:rPr>
          <w:rFonts w:eastAsia="Times New Roman" w:cstheme="minorHAnsi"/>
          <w:color w:val="333333"/>
          <w:lang w:val="en-US"/>
        </w:rPr>
        <w:t xml:space="preserve"> of the project team as social health protection expert/specialist and health economist</w:t>
      </w:r>
    </w:p>
    <w:p w14:paraId="6E7166F7" w14:textId="2BA79E61" w:rsidR="008269DC" w:rsidRPr="007E0B18" w:rsidRDefault="008269DC" w:rsidP="008269DC">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Awards / Honours / Professional Affiliations</w:t>
      </w:r>
    </w:p>
    <w:p w14:paraId="5FBCCFC0" w14:textId="77777777" w:rsidR="003A7BA8" w:rsidRPr="007E0B18" w:rsidRDefault="003A7BA8" w:rsidP="003A7BA8">
      <w:pPr>
        <w:widowControl w:val="0"/>
        <w:spacing w:after="0" w:line="240" w:lineRule="auto"/>
        <w:ind w:left="1080"/>
        <w:jc w:val="both"/>
        <w:rPr>
          <w:rFonts w:eastAsia="Calibri" w:cstheme="minorHAnsi"/>
          <w:sz w:val="16"/>
          <w:szCs w:val="16"/>
        </w:rPr>
      </w:pPr>
    </w:p>
    <w:p w14:paraId="659215DB" w14:textId="09C82EEC" w:rsidR="008269DC" w:rsidRPr="007E0B18" w:rsidRDefault="008269DC" w:rsidP="003A7BA8">
      <w:pPr>
        <w:widowControl w:val="0"/>
        <w:numPr>
          <w:ilvl w:val="0"/>
          <w:numId w:val="12"/>
        </w:numPr>
        <w:spacing w:after="0" w:line="240" w:lineRule="auto"/>
        <w:jc w:val="both"/>
        <w:rPr>
          <w:rFonts w:eastAsia="Calibri" w:cstheme="minorHAnsi"/>
        </w:rPr>
      </w:pPr>
      <w:r w:rsidRPr="007E0B18">
        <w:rPr>
          <w:rFonts w:eastAsia="Calibri" w:cstheme="minorHAnsi"/>
        </w:rPr>
        <w:t>Member of World Economic Association</w:t>
      </w:r>
    </w:p>
    <w:p w14:paraId="305D6D38" w14:textId="77777777" w:rsidR="008269DC" w:rsidRPr="007E0B18" w:rsidRDefault="008269DC" w:rsidP="003A7BA8">
      <w:pPr>
        <w:widowControl w:val="0"/>
        <w:numPr>
          <w:ilvl w:val="0"/>
          <w:numId w:val="12"/>
        </w:numPr>
        <w:spacing w:after="0" w:line="240" w:lineRule="auto"/>
        <w:jc w:val="both"/>
        <w:rPr>
          <w:rFonts w:eastAsia="Calibri" w:cstheme="minorHAnsi"/>
        </w:rPr>
      </w:pPr>
      <w:r w:rsidRPr="007E0B18">
        <w:rPr>
          <w:rFonts w:eastAsia="Calibri" w:cstheme="minorHAnsi"/>
        </w:rPr>
        <w:t>Member of Pakistan Society of Development Economists (PSDE)</w:t>
      </w:r>
    </w:p>
    <w:p w14:paraId="0B33BE16" w14:textId="77777777" w:rsidR="008269DC" w:rsidRPr="007E0B18" w:rsidRDefault="008269DC" w:rsidP="003A7BA8">
      <w:pPr>
        <w:widowControl w:val="0"/>
        <w:numPr>
          <w:ilvl w:val="0"/>
          <w:numId w:val="12"/>
        </w:numPr>
        <w:spacing w:after="0" w:line="240" w:lineRule="auto"/>
        <w:jc w:val="both"/>
        <w:rPr>
          <w:rFonts w:eastAsia="Calibri" w:cstheme="minorHAnsi"/>
        </w:rPr>
      </w:pPr>
      <w:r w:rsidRPr="007E0B18">
        <w:rPr>
          <w:rFonts w:eastAsia="Calibri" w:cstheme="minorHAnsi"/>
        </w:rPr>
        <w:t>Member of World Economic Forum</w:t>
      </w:r>
    </w:p>
    <w:p w14:paraId="41A9F3AB" w14:textId="77777777" w:rsidR="008269DC" w:rsidRPr="007E0B18" w:rsidRDefault="008269DC" w:rsidP="00521AB6">
      <w:pPr>
        <w:widowControl w:val="0"/>
        <w:pBdr>
          <w:bottom w:val="single" w:sz="4" w:space="1" w:color="auto"/>
        </w:pBdr>
        <w:spacing w:after="0" w:line="240" w:lineRule="auto"/>
        <w:rPr>
          <w:rFonts w:eastAsia="Calibri" w:cstheme="minorHAnsi"/>
          <w:bCs/>
          <w:caps/>
          <w:sz w:val="20"/>
          <w:szCs w:val="20"/>
        </w:rPr>
      </w:pPr>
    </w:p>
    <w:p w14:paraId="1CF4DE4B" w14:textId="77777777" w:rsidR="00983F1A" w:rsidRDefault="00983F1A" w:rsidP="00521AB6">
      <w:pPr>
        <w:widowControl w:val="0"/>
        <w:pBdr>
          <w:bottom w:val="single" w:sz="4" w:space="1" w:color="auto"/>
        </w:pBdr>
        <w:spacing w:after="0" w:line="240" w:lineRule="auto"/>
        <w:rPr>
          <w:rFonts w:eastAsia="Calibri" w:cstheme="minorHAnsi"/>
          <w:b/>
          <w:caps/>
          <w:sz w:val="28"/>
        </w:rPr>
      </w:pPr>
    </w:p>
    <w:p w14:paraId="26CB4712" w14:textId="77777777" w:rsidR="00983F1A" w:rsidRDefault="00983F1A" w:rsidP="00521AB6">
      <w:pPr>
        <w:widowControl w:val="0"/>
        <w:pBdr>
          <w:bottom w:val="single" w:sz="4" w:space="1" w:color="auto"/>
        </w:pBdr>
        <w:spacing w:after="0" w:line="240" w:lineRule="auto"/>
        <w:rPr>
          <w:rFonts w:eastAsia="Calibri" w:cstheme="minorHAnsi"/>
          <w:b/>
          <w:caps/>
          <w:sz w:val="28"/>
        </w:rPr>
      </w:pPr>
    </w:p>
    <w:p w14:paraId="3D98180D" w14:textId="77777777" w:rsidR="00983F1A" w:rsidRDefault="00983F1A" w:rsidP="00521AB6">
      <w:pPr>
        <w:widowControl w:val="0"/>
        <w:pBdr>
          <w:bottom w:val="single" w:sz="4" w:space="1" w:color="auto"/>
        </w:pBdr>
        <w:spacing w:after="0" w:line="240" w:lineRule="auto"/>
        <w:rPr>
          <w:rFonts w:eastAsia="Calibri" w:cstheme="minorHAnsi"/>
          <w:b/>
          <w:caps/>
          <w:sz w:val="28"/>
        </w:rPr>
      </w:pPr>
    </w:p>
    <w:p w14:paraId="57B015DA" w14:textId="5F724398" w:rsidR="00521AB6" w:rsidRPr="007E0B18" w:rsidRDefault="00521AB6" w:rsidP="00521AB6">
      <w:pPr>
        <w:widowControl w:val="0"/>
        <w:pBdr>
          <w:bottom w:val="single" w:sz="4" w:space="1" w:color="auto"/>
        </w:pBdr>
        <w:spacing w:after="0" w:line="240" w:lineRule="auto"/>
        <w:rPr>
          <w:rFonts w:eastAsia="Calibri" w:cstheme="minorHAnsi"/>
          <w:b/>
          <w:caps/>
          <w:sz w:val="28"/>
        </w:rPr>
      </w:pPr>
      <w:r w:rsidRPr="007E0B18">
        <w:rPr>
          <w:rFonts w:eastAsia="Calibri" w:cstheme="minorHAnsi"/>
          <w:b/>
          <w:caps/>
          <w:sz w:val="28"/>
        </w:rPr>
        <w:t>Committee chairmanship or membership (external and internal</w:t>
      </w:r>
      <w:r w:rsidR="00C85282" w:rsidRPr="007E0B18">
        <w:rPr>
          <w:rFonts w:eastAsia="Calibri" w:cstheme="minorHAnsi"/>
          <w:b/>
          <w:caps/>
          <w:sz w:val="28"/>
        </w:rPr>
        <w:t>)</w:t>
      </w:r>
    </w:p>
    <w:p w14:paraId="567CE8D1" w14:textId="20B3EF3E" w:rsidR="00C13097" w:rsidRPr="007E0B18" w:rsidRDefault="00C13097" w:rsidP="004E325D">
      <w:pPr>
        <w:widowControl w:val="0"/>
        <w:numPr>
          <w:ilvl w:val="0"/>
          <w:numId w:val="22"/>
        </w:numPr>
        <w:spacing w:after="0" w:line="240" w:lineRule="auto"/>
        <w:jc w:val="both"/>
        <w:rPr>
          <w:rFonts w:eastAsia="Calibri" w:cstheme="minorHAnsi"/>
        </w:rPr>
      </w:pPr>
      <w:r w:rsidRPr="007E0B18">
        <w:rPr>
          <w:rFonts w:eastAsia="Calibri" w:cstheme="minorHAnsi"/>
        </w:rPr>
        <w:t>Secretary</w:t>
      </w:r>
      <w:r w:rsidR="005D54B0" w:rsidRPr="007E0B18">
        <w:rPr>
          <w:rFonts w:eastAsia="Calibri" w:cstheme="minorHAnsi"/>
        </w:rPr>
        <w:t>/member</w:t>
      </w:r>
      <w:r w:rsidRPr="007E0B18">
        <w:rPr>
          <w:rFonts w:eastAsia="Calibri" w:cstheme="minorHAnsi"/>
        </w:rPr>
        <w:t>, Senate, Syndicate, Academic Council, Selection Board</w:t>
      </w:r>
      <w:r w:rsidR="005D54B0" w:rsidRPr="007E0B18">
        <w:rPr>
          <w:rFonts w:eastAsia="Calibri" w:cstheme="minorHAnsi"/>
        </w:rPr>
        <w:t xml:space="preserve"> of HSA</w:t>
      </w:r>
    </w:p>
    <w:p w14:paraId="60F149E4" w14:textId="39187C5F"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 xml:space="preserve">Member of Academic Council of </w:t>
      </w:r>
      <w:r w:rsidR="009F5721" w:rsidRPr="007E0B18">
        <w:rPr>
          <w:rFonts w:eastAsia="Calibri" w:cstheme="minorHAnsi"/>
        </w:rPr>
        <w:t>I</w:t>
      </w:r>
    </w:p>
    <w:p w14:paraId="2F3CD516"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 xml:space="preserve">Member of </w:t>
      </w:r>
      <w:proofErr w:type="spellStart"/>
      <w:proofErr w:type="gramStart"/>
      <w:r w:rsidRPr="007E0B18">
        <w:rPr>
          <w:rFonts w:eastAsia="Calibri" w:cstheme="minorHAnsi"/>
        </w:rPr>
        <w:t>Ph.D</w:t>
      </w:r>
      <w:proofErr w:type="spellEnd"/>
      <w:proofErr w:type="gramEnd"/>
      <w:r w:rsidRPr="007E0B18">
        <w:rPr>
          <w:rFonts w:eastAsia="Calibri" w:cstheme="minorHAnsi"/>
        </w:rPr>
        <w:t xml:space="preserve"> Committee for Comprehensive Examination</w:t>
      </w:r>
    </w:p>
    <w:p w14:paraId="71939FB1"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Member of Physical Verification Asset Committee</w:t>
      </w:r>
    </w:p>
    <w:p w14:paraId="0938B6B4"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Member of Curriculum Committee</w:t>
      </w:r>
    </w:p>
    <w:p w14:paraId="15D9ABD6"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Member of Preparation of PC-I &amp; Execution Committee</w:t>
      </w:r>
    </w:p>
    <w:p w14:paraId="670B5D82"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Member of Committee for prepare test as per GRE for Admission in MSPH</w:t>
      </w:r>
    </w:p>
    <w:p w14:paraId="1E8F95E6"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 xml:space="preserve">Member of Reimbursement Committee for Publication Articles </w:t>
      </w:r>
    </w:p>
    <w:p w14:paraId="657D3B06"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Member of Event Management Committee</w:t>
      </w:r>
    </w:p>
    <w:p w14:paraId="24A6F904" w14:textId="77777777"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 xml:space="preserve">Member of Procurement / Repair &amp; Maintenance Committee </w:t>
      </w:r>
    </w:p>
    <w:p w14:paraId="7E19EAB8" w14:textId="416487EB" w:rsidR="00882545" w:rsidRPr="007E0B18" w:rsidRDefault="00882545" w:rsidP="004E325D">
      <w:pPr>
        <w:widowControl w:val="0"/>
        <w:numPr>
          <w:ilvl w:val="0"/>
          <w:numId w:val="22"/>
        </w:numPr>
        <w:spacing w:after="0" w:line="240" w:lineRule="auto"/>
        <w:jc w:val="both"/>
        <w:rPr>
          <w:rFonts w:eastAsia="Calibri" w:cstheme="minorHAnsi"/>
        </w:rPr>
      </w:pPr>
      <w:r w:rsidRPr="007E0B18">
        <w:rPr>
          <w:rFonts w:eastAsia="Calibri" w:cstheme="minorHAnsi"/>
        </w:rPr>
        <w:t xml:space="preserve">Member of Auction Committee </w:t>
      </w:r>
    </w:p>
    <w:p w14:paraId="48BF19F6" w14:textId="4E70B6A0" w:rsidR="009C12AD" w:rsidRPr="007E0B18" w:rsidRDefault="009C12AD" w:rsidP="004E325D">
      <w:pPr>
        <w:widowControl w:val="0"/>
        <w:numPr>
          <w:ilvl w:val="0"/>
          <w:numId w:val="22"/>
        </w:numPr>
        <w:spacing w:after="0" w:line="240" w:lineRule="auto"/>
        <w:jc w:val="both"/>
        <w:rPr>
          <w:rFonts w:eastAsia="Calibri" w:cstheme="minorHAnsi"/>
        </w:rPr>
      </w:pPr>
      <w:r w:rsidRPr="007E0B18">
        <w:rPr>
          <w:rFonts w:eastAsia="Calibri" w:cstheme="minorHAnsi"/>
        </w:rPr>
        <w:t>Chair, Departmental Promotion Committee (DPC)</w:t>
      </w:r>
    </w:p>
    <w:p w14:paraId="3ED73ED4" w14:textId="2BF2F79E" w:rsidR="00E96B9F" w:rsidRPr="007E0B18" w:rsidRDefault="00E96B9F" w:rsidP="004E325D">
      <w:pPr>
        <w:widowControl w:val="0"/>
        <w:numPr>
          <w:ilvl w:val="0"/>
          <w:numId w:val="22"/>
        </w:numPr>
        <w:spacing w:after="0" w:line="240" w:lineRule="auto"/>
        <w:jc w:val="both"/>
        <w:rPr>
          <w:rFonts w:eastAsia="Calibri" w:cstheme="minorHAnsi"/>
        </w:rPr>
      </w:pPr>
      <w:r w:rsidRPr="007E0B18">
        <w:rPr>
          <w:rFonts w:eastAsia="Calibri" w:cstheme="minorHAnsi"/>
        </w:rPr>
        <w:t>Chair, Institutional Review Board (IRB)</w:t>
      </w:r>
    </w:p>
    <w:p w14:paraId="3598C5E3" w14:textId="77777777" w:rsidR="00882545" w:rsidRPr="007E0B18" w:rsidRDefault="00882545" w:rsidP="003A525B">
      <w:pPr>
        <w:widowControl w:val="0"/>
        <w:pBdr>
          <w:bottom w:val="single" w:sz="4" w:space="1" w:color="auto"/>
        </w:pBdr>
        <w:spacing w:after="0" w:line="240" w:lineRule="auto"/>
        <w:rPr>
          <w:rFonts w:eastAsia="Calibri" w:cstheme="minorHAnsi"/>
          <w:bCs/>
          <w:sz w:val="20"/>
          <w:szCs w:val="20"/>
        </w:rPr>
      </w:pPr>
    </w:p>
    <w:p w14:paraId="5CBBF52B" w14:textId="77E55FCA" w:rsidR="003A525B" w:rsidRPr="007E0B18" w:rsidRDefault="003A525B" w:rsidP="003A525B">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Computer Skill</w:t>
      </w:r>
    </w:p>
    <w:p w14:paraId="31B9609E" w14:textId="77777777" w:rsidR="003A525B" w:rsidRPr="007E0B18" w:rsidRDefault="003A525B">
      <w:pPr>
        <w:widowControl w:val="0"/>
        <w:numPr>
          <w:ilvl w:val="0"/>
          <w:numId w:val="3"/>
        </w:numPr>
        <w:spacing w:after="0" w:line="240" w:lineRule="auto"/>
        <w:rPr>
          <w:rFonts w:eastAsia="Calibri" w:cstheme="minorHAnsi"/>
        </w:rPr>
      </w:pPr>
      <w:r w:rsidRPr="007E0B18">
        <w:rPr>
          <w:rFonts w:eastAsia="Calibri" w:cstheme="minorHAnsi"/>
        </w:rPr>
        <w:t>MS Office (MS. Excel, MS Word, MS Power Point)</w:t>
      </w:r>
    </w:p>
    <w:p w14:paraId="2FBC59C0" w14:textId="77777777" w:rsidR="003A525B" w:rsidRPr="007E0B18" w:rsidRDefault="003A525B">
      <w:pPr>
        <w:widowControl w:val="0"/>
        <w:numPr>
          <w:ilvl w:val="0"/>
          <w:numId w:val="3"/>
        </w:numPr>
        <w:spacing w:after="0" w:line="240" w:lineRule="auto"/>
        <w:rPr>
          <w:rFonts w:eastAsia="Calibri" w:cstheme="minorHAnsi"/>
        </w:rPr>
      </w:pPr>
      <w:r w:rsidRPr="007E0B18">
        <w:rPr>
          <w:rFonts w:eastAsia="Calibri" w:cstheme="minorHAnsi"/>
        </w:rPr>
        <w:t>Data Base Software (MS Access)</w:t>
      </w:r>
    </w:p>
    <w:p w14:paraId="67CBF81C" w14:textId="77777777" w:rsidR="003A525B" w:rsidRPr="007E0B18" w:rsidRDefault="003A525B">
      <w:pPr>
        <w:widowControl w:val="0"/>
        <w:numPr>
          <w:ilvl w:val="0"/>
          <w:numId w:val="3"/>
        </w:numPr>
        <w:spacing w:after="0" w:line="240" w:lineRule="auto"/>
        <w:rPr>
          <w:rFonts w:eastAsia="Calibri" w:cstheme="minorHAnsi"/>
        </w:rPr>
      </w:pPr>
      <w:r w:rsidRPr="007E0B18">
        <w:rPr>
          <w:rFonts w:eastAsia="Calibri" w:cstheme="minorHAnsi"/>
        </w:rPr>
        <w:t xml:space="preserve">Excellent Skill in using MS Excel </w:t>
      </w:r>
    </w:p>
    <w:p w14:paraId="16FA3074" w14:textId="46111565" w:rsidR="003A525B" w:rsidRPr="007E0B18" w:rsidRDefault="003A525B">
      <w:pPr>
        <w:widowControl w:val="0"/>
        <w:numPr>
          <w:ilvl w:val="0"/>
          <w:numId w:val="3"/>
        </w:numPr>
        <w:spacing w:after="0" w:line="240" w:lineRule="auto"/>
        <w:rPr>
          <w:rFonts w:eastAsia="Calibri" w:cstheme="minorHAnsi"/>
        </w:rPr>
      </w:pPr>
      <w:r w:rsidRPr="007E0B18">
        <w:rPr>
          <w:rFonts w:eastAsia="Calibri" w:cstheme="minorHAnsi"/>
        </w:rPr>
        <w:t xml:space="preserve">Application: </w:t>
      </w:r>
      <w:proofErr w:type="spellStart"/>
      <w:r w:rsidRPr="007E0B18">
        <w:rPr>
          <w:rFonts w:eastAsia="Calibri" w:cstheme="minorHAnsi"/>
        </w:rPr>
        <w:t>Oxmetrics</w:t>
      </w:r>
      <w:proofErr w:type="spellEnd"/>
      <w:r w:rsidRPr="007E0B18">
        <w:rPr>
          <w:rFonts w:eastAsia="Calibri" w:cstheme="minorHAnsi"/>
        </w:rPr>
        <w:t xml:space="preserve">, </w:t>
      </w:r>
      <w:proofErr w:type="spellStart"/>
      <w:r w:rsidRPr="007E0B18">
        <w:rPr>
          <w:rFonts w:eastAsia="Calibri" w:cstheme="minorHAnsi"/>
        </w:rPr>
        <w:t>Eviews</w:t>
      </w:r>
      <w:proofErr w:type="spellEnd"/>
      <w:r w:rsidR="006678BE" w:rsidRPr="007E0B18">
        <w:rPr>
          <w:rFonts w:eastAsia="Calibri" w:cstheme="minorHAnsi"/>
        </w:rPr>
        <w:t>, Stata</w:t>
      </w:r>
    </w:p>
    <w:p w14:paraId="7C4E7CE6" w14:textId="77777777" w:rsidR="00B03F10" w:rsidRPr="007E0B18" w:rsidRDefault="00B03F10" w:rsidP="003A525B">
      <w:pPr>
        <w:widowControl w:val="0"/>
        <w:pBdr>
          <w:bottom w:val="single" w:sz="4" w:space="1" w:color="auto"/>
        </w:pBdr>
        <w:spacing w:after="0" w:line="240" w:lineRule="auto"/>
        <w:rPr>
          <w:rFonts w:eastAsia="Calibri" w:cstheme="minorHAnsi"/>
          <w:bCs/>
          <w:sz w:val="20"/>
          <w:szCs w:val="20"/>
        </w:rPr>
      </w:pPr>
    </w:p>
    <w:p w14:paraId="7BB6B413" w14:textId="0AC32AD2" w:rsidR="003A525B" w:rsidRPr="007E0B18" w:rsidRDefault="003A525B" w:rsidP="003A525B">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Additional Skills</w:t>
      </w:r>
    </w:p>
    <w:p w14:paraId="2B274952" w14:textId="77777777" w:rsidR="003A525B" w:rsidRPr="007E0B18" w:rsidRDefault="003A525B" w:rsidP="00E27697">
      <w:pPr>
        <w:widowControl w:val="0"/>
        <w:numPr>
          <w:ilvl w:val="0"/>
          <w:numId w:val="1"/>
        </w:numPr>
        <w:spacing w:after="0" w:line="288" w:lineRule="auto"/>
        <w:jc w:val="both"/>
        <w:rPr>
          <w:rFonts w:eastAsia="Calibri" w:cstheme="minorHAnsi"/>
        </w:rPr>
      </w:pPr>
      <w:r w:rsidRPr="007E0B18">
        <w:rPr>
          <w:rFonts w:eastAsia="Calibri" w:cstheme="minorHAnsi"/>
          <w:b/>
        </w:rPr>
        <w:t>Communication</w:t>
      </w:r>
      <w:r w:rsidRPr="007E0B18">
        <w:rPr>
          <w:rFonts w:eastAsia="Calibri" w:cstheme="minorHAnsi"/>
        </w:rPr>
        <w:t>-Excellent interpersonal skills with an ability to communicate with colleagues and students during labs, tutorials and lectures.</w:t>
      </w:r>
    </w:p>
    <w:p w14:paraId="1D34918D" w14:textId="77777777" w:rsidR="003A525B" w:rsidRPr="007E0B18" w:rsidRDefault="003A525B" w:rsidP="00E27697">
      <w:pPr>
        <w:widowControl w:val="0"/>
        <w:numPr>
          <w:ilvl w:val="0"/>
          <w:numId w:val="1"/>
        </w:numPr>
        <w:spacing w:after="0" w:line="288" w:lineRule="auto"/>
        <w:jc w:val="both"/>
        <w:rPr>
          <w:rFonts w:eastAsia="Calibri" w:cstheme="minorHAnsi"/>
        </w:rPr>
      </w:pPr>
      <w:r w:rsidRPr="007E0B18">
        <w:rPr>
          <w:rFonts w:eastAsia="Calibri" w:cstheme="minorHAnsi"/>
          <w:b/>
        </w:rPr>
        <w:t xml:space="preserve">Flexibility and adaptability </w:t>
      </w:r>
      <w:r w:rsidRPr="007E0B18">
        <w:rPr>
          <w:rFonts w:eastAsia="Calibri" w:cstheme="minorHAnsi"/>
        </w:rPr>
        <w:t>-to meet workload requirements</w:t>
      </w:r>
    </w:p>
    <w:p w14:paraId="04C0A1FF" w14:textId="77777777" w:rsidR="003A525B" w:rsidRPr="007E0B18" w:rsidRDefault="003A525B" w:rsidP="00E27697">
      <w:pPr>
        <w:widowControl w:val="0"/>
        <w:numPr>
          <w:ilvl w:val="0"/>
          <w:numId w:val="1"/>
        </w:numPr>
        <w:spacing w:after="0" w:line="288" w:lineRule="auto"/>
        <w:jc w:val="both"/>
        <w:rPr>
          <w:rFonts w:eastAsia="Calibri" w:cstheme="minorHAnsi"/>
        </w:rPr>
      </w:pPr>
      <w:r w:rsidRPr="007E0B18">
        <w:rPr>
          <w:rFonts w:eastAsia="Calibri" w:cstheme="minorHAnsi"/>
          <w:b/>
        </w:rPr>
        <w:t>Team work</w:t>
      </w:r>
      <w:r w:rsidRPr="007E0B18">
        <w:rPr>
          <w:rFonts w:eastAsia="Calibri" w:cstheme="minorHAnsi"/>
        </w:rPr>
        <w:t>- collaborated with colleagues during teaching and assisting and in research projects.</w:t>
      </w:r>
    </w:p>
    <w:p w14:paraId="6D1369F5" w14:textId="77777777" w:rsidR="003A525B" w:rsidRPr="007E0B18" w:rsidRDefault="003A525B" w:rsidP="00E27697">
      <w:pPr>
        <w:widowControl w:val="0"/>
        <w:numPr>
          <w:ilvl w:val="0"/>
          <w:numId w:val="1"/>
        </w:numPr>
        <w:spacing w:after="0" w:line="288" w:lineRule="auto"/>
        <w:jc w:val="both"/>
        <w:rPr>
          <w:rFonts w:eastAsia="Calibri" w:cstheme="minorHAnsi"/>
        </w:rPr>
      </w:pPr>
      <w:r w:rsidRPr="007E0B18">
        <w:rPr>
          <w:rFonts w:eastAsia="Calibri" w:cstheme="minorHAnsi"/>
          <w:b/>
        </w:rPr>
        <w:t>Presentation</w:t>
      </w:r>
      <w:r w:rsidRPr="007E0B18">
        <w:rPr>
          <w:rFonts w:eastAsia="Calibri" w:cstheme="minorHAnsi"/>
        </w:rPr>
        <w:t>-have the ability to contribute to project reports and technical presentation to industrial and academic research group.</w:t>
      </w:r>
    </w:p>
    <w:p w14:paraId="1CD4D04C" w14:textId="77777777" w:rsidR="003A525B" w:rsidRPr="007E0B18" w:rsidRDefault="003A525B" w:rsidP="00E27697">
      <w:pPr>
        <w:widowControl w:val="0"/>
        <w:numPr>
          <w:ilvl w:val="0"/>
          <w:numId w:val="1"/>
        </w:numPr>
        <w:spacing w:after="0" w:line="240" w:lineRule="auto"/>
        <w:jc w:val="both"/>
        <w:rPr>
          <w:rFonts w:eastAsia="Calibri" w:cstheme="minorHAnsi"/>
        </w:rPr>
      </w:pPr>
      <w:r w:rsidRPr="007E0B18">
        <w:rPr>
          <w:rFonts w:eastAsia="Calibri" w:cstheme="minorHAnsi"/>
          <w:b/>
        </w:rPr>
        <w:t>Analytical-</w:t>
      </w:r>
      <w:r w:rsidRPr="007E0B18">
        <w:rPr>
          <w:rFonts w:eastAsia="Calibri" w:cstheme="minorHAnsi"/>
        </w:rPr>
        <w:t>developed analytical skills during data collection and management for research purpose and ability to contribute to course or method improvement.</w:t>
      </w:r>
    </w:p>
    <w:p w14:paraId="7657CEDE" w14:textId="43CD5EA9" w:rsidR="003A525B" w:rsidRPr="007E0B18" w:rsidRDefault="003A525B" w:rsidP="003A525B">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Communication Skill</w:t>
      </w:r>
    </w:p>
    <w:p w14:paraId="21A82066" w14:textId="21BE09A7" w:rsidR="003A525B" w:rsidRPr="007E0B18" w:rsidRDefault="003A525B" w:rsidP="00E27697">
      <w:pPr>
        <w:spacing w:after="0" w:line="240" w:lineRule="auto"/>
        <w:ind w:left="1440"/>
        <w:rPr>
          <w:rFonts w:eastAsia="Calibri" w:cstheme="minorHAnsi"/>
        </w:rPr>
      </w:pPr>
      <w:r w:rsidRPr="007E0B18">
        <w:rPr>
          <w:rFonts w:eastAsia="Calibri" w:cstheme="minorHAnsi"/>
        </w:rPr>
        <w:t xml:space="preserve">Fluent: </w:t>
      </w:r>
      <w:r w:rsidR="006678BE" w:rsidRPr="007E0B18">
        <w:rPr>
          <w:rFonts w:eastAsia="Calibri" w:cstheme="minorHAnsi"/>
        </w:rPr>
        <w:t xml:space="preserve">English, Urdu, </w:t>
      </w:r>
      <w:r w:rsidRPr="007E0B18">
        <w:rPr>
          <w:rFonts w:eastAsia="Calibri" w:cstheme="minorHAnsi"/>
        </w:rPr>
        <w:t xml:space="preserve">Punjabi, </w:t>
      </w:r>
    </w:p>
    <w:p w14:paraId="4D86FBD7" w14:textId="77777777" w:rsidR="00630A2C" w:rsidRPr="007E0B18" w:rsidRDefault="00630A2C" w:rsidP="003A525B">
      <w:pPr>
        <w:widowControl w:val="0"/>
        <w:pBdr>
          <w:bottom w:val="single" w:sz="4" w:space="1" w:color="auto"/>
        </w:pBdr>
        <w:spacing w:after="0" w:line="240" w:lineRule="auto"/>
        <w:rPr>
          <w:rFonts w:eastAsia="Calibri" w:cstheme="minorHAnsi"/>
          <w:b/>
          <w:sz w:val="28"/>
        </w:rPr>
      </w:pPr>
    </w:p>
    <w:p w14:paraId="09A80FD2" w14:textId="52ACE2D6" w:rsidR="003A525B" w:rsidRPr="007E0B18" w:rsidRDefault="003A525B" w:rsidP="003A525B">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Extra-Curricular Activities</w:t>
      </w:r>
    </w:p>
    <w:p w14:paraId="0F73AAC2" w14:textId="1701B3EA" w:rsidR="003A525B" w:rsidRPr="007E0B18" w:rsidRDefault="003A525B">
      <w:pPr>
        <w:widowControl w:val="0"/>
        <w:numPr>
          <w:ilvl w:val="0"/>
          <w:numId w:val="4"/>
        </w:numPr>
        <w:spacing w:after="0" w:line="240" w:lineRule="auto"/>
        <w:rPr>
          <w:rFonts w:eastAsia="Calibri" w:cstheme="minorHAnsi"/>
        </w:rPr>
      </w:pPr>
      <w:r w:rsidRPr="007E0B18">
        <w:rPr>
          <w:rFonts w:eastAsia="Calibri" w:cstheme="minorHAnsi"/>
        </w:rPr>
        <w:t xml:space="preserve">Excellent speaker, debater &amp; compare, have awarded first &amp; second position in many competitions of schools &amp; </w:t>
      </w:r>
      <w:r w:rsidR="00685093" w:rsidRPr="007E0B18">
        <w:rPr>
          <w:rFonts w:eastAsia="Calibri" w:cstheme="minorHAnsi"/>
        </w:rPr>
        <w:t>colleges and</w:t>
      </w:r>
      <w:r w:rsidRPr="007E0B18">
        <w:rPr>
          <w:rFonts w:eastAsia="Calibri" w:cstheme="minorHAnsi"/>
        </w:rPr>
        <w:t xml:space="preserve"> university level</w:t>
      </w:r>
    </w:p>
    <w:p w14:paraId="636A822E" w14:textId="77777777" w:rsidR="003A525B" w:rsidRPr="007E0B18" w:rsidRDefault="003A525B">
      <w:pPr>
        <w:widowControl w:val="0"/>
        <w:numPr>
          <w:ilvl w:val="0"/>
          <w:numId w:val="4"/>
        </w:numPr>
        <w:spacing w:after="0" w:line="240" w:lineRule="auto"/>
        <w:rPr>
          <w:rFonts w:eastAsia="Calibri" w:cstheme="minorHAnsi"/>
        </w:rPr>
      </w:pPr>
      <w:r w:rsidRPr="007E0B18">
        <w:rPr>
          <w:rFonts w:eastAsia="Calibri" w:cstheme="minorHAnsi"/>
        </w:rPr>
        <w:t>Player of Badminton</w:t>
      </w:r>
    </w:p>
    <w:p w14:paraId="35EF5B28" w14:textId="77777777" w:rsidR="00AF7DFA" w:rsidRPr="007E0B18" w:rsidRDefault="00AF7DFA" w:rsidP="00A573A7">
      <w:pPr>
        <w:widowControl w:val="0"/>
        <w:pBdr>
          <w:bottom w:val="single" w:sz="4" w:space="1" w:color="auto"/>
        </w:pBdr>
        <w:spacing w:after="0" w:line="240" w:lineRule="auto"/>
        <w:rPr>
          <w:rFonts w:eastAsia="Calibri" w:cstheme="minorHAnsi"/>
          <w:b/>
          <w:sz w:val="28"/>
        </w:rPr>
      </w:pPr>
    </w:p>
    <w:p w14:paraId="12B695E0" w14:textId="3ACF1898" w:rsidR="00A573A7" w:rsidRPr="007E0B18" w:rsidRDefault="00A573A7" w:rsidP="00A573A7">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Conference/Workshop/Seminar Organized</w:t>
      </w:r>
    </w:p>
    <w:p w14:paraId="01A063C2" w14:textId="77777777" w:rsidR="00A573A7" w:rsidRPr="007E0B18" w:rsidRDefault="00A573A7" w:rsidP="00B9332C">
      <w:pPr>
        <w:spacing w:after="0" w:line="240" w:lineRule="auto"/>
        <w:rPr>
          <w:rFonts w:cstheme="minorHAnsi"/>
        </w:rPr>
      </w:pPr>
    </w:p>
    <w:tbl>
      <w:tblPr>
        <w:tblStyle w:val="TableGrid"/>
        <w:tblW w:w="0" w:type="auto"/>
        <w:tblLook w:val="04A0" w:firstRow="1" w:lastRow="0" w:firstColumn="1" w:lastColumn="0" w:noHBand="0" w:noVBand="1"/>
      </w:tblPr>
      <w:tblGrid>
        <w:gridCol w:w="3151"/>
        <w:gridCol w:w="1575"/>
        <w:gridCol w:w="1902"/>
        <w:gridCol w:w="1373"/>
        <w:gridCol w:w="1619"/>
      </w:tblGrid>
      <w:tr w:rsidR="00A573A7" w:rsidRPr="007E0B18" w14:paraId="062F65DA" w14:textId="77777777" w:rsidTr="00327E21">
        <w:tc>
          <w:tcPr>
            <w:tcW w:w="3151" w:type="dxa"/>
            <w:vAlign w:val="center"/>
          </w:tcPr>
          <w:p w14:paraId="011FB17E"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Title of Conference/Workshop/Seminar</w:t>
            </w:r>
          </w:p>
        </w:tc>
        <w:tc>
          <w:tcPr>
            <w:tcW w:w="1575" w:type="dxa"/>
            <w:vAlign w:val="center"/>
          </w:tcPr>
          <w:p w14:paraId="37E8E21A"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Organizer Name</w:t>
            </w:r>
          </w:p>
        </w:tc>
        <w:tc>
          <w:tcPr>
            <w:tcW w:w="1902" w:type="dxa"/>
            <w:vAlign w:val="center"/>
          </w:tcPr>
          <w:p w14:paraId="7C36CEAD"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Location</w:t>
            </w:r>
          </w:p>
        </w:tc>
        <w:tc>
          <w:tcPr>
            <w:tcW w:w="1373" w:type="dxa"/>
            <w:vAlign w:val="center"/>
          </w:tcPr>
          <w:p w14:paraId="5DA3C286"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Date</w:t>
            </w:r>
          </w:p>
        </w:tc>
        <w:tc>
          <w:tcPr>
            <w:tcW w:w="1619" w:type="dxa"/>
            <w:vAlign w:val="center"/>
          </w:tcPr>
          <w:p w14:paraId="6E6A7C4C"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Sponsoring Agency</w:t>
            </w:r>
          </w:p>
        </w:tc>
      </w:tr>
      <w:tr w:rsidR="00B9332C" w:rsidRPr="007E0B18" w14:paraId="4762A4D4" w14:textId="77777777" w:rsidTr="00327E21">
        <w:tc>
          <w:tcPr>
            <w:tcW w:w="3151" w:type="dxa"/>
          </w:tcPr>
          <w:p w14:paraId="63630195"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Consultative Workshop University-Industry Collaborative Interactions Policy and Practical Implications for Pakistan</w:t>
            </w:r>
          </w:p>
        </w:tc>
        <w:tc>
          <w:tcPr>
            <w:tcW w:w="1575" w:type="dxa"/>
          </w:tcPr>
          <w:p w14:paraId="6840A378"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Pakistan Council for Science and Technology</w:t>
            </w:r>
          </w:p>
        </w:tc>
        <w:tc>
          <w:tcPr>
            <w:tcW w:w="1902" w:type="dxa"/>
          </w:tcPr>
          <w:p w14:paraId="12CC137B"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Islamabad Hotel, G-</w:t>
            </w:r>
            <w:proofErr w:type="gramStart"/>
            <w:r w:rsidRPr="007E0B18">
              <w:rPr>
                <w:rFonts w:eastAsia="Times New Roman" w:cstheme="minorHAnsi"/>
                <w:sz w:val="20"/>
                <w:szCs w:val="20"/>
              </w:rPr>
              <w:t>6,Civic</w:t>
            </w:r>
            <w:proofErr w:type="gramEnd"/>
            <w:r w:rsidRPr="007E0B18">
              <w:rPr>
                <w:rFonts w:eastAsia="Times New Roman" w:cstheme="minorHAnsi"/>
                <w:sz w:val="20"/>
                <w:szCs w:val="20"/>
              </w:rPr>
              <w:t xml:space="preserve"> Centre (Melody Market</w:t>
            </w:r>
            <w:proofErr w:type="gramStart"/>
            <w:r w:rsidRPr="007E0B18">
              <w:rPr>
                <w:rFonts w:eastAsia="Times New Roman" w:cstheme="minorHAnsi"/>
                <w:sz w:val="20"/>
                <w:szCs w:val="20"/>
              </w:rPr>
              <w:t>),Islamabad</w:t>
            </w:r>
            <w:proofErr w:type="gramEnd"/>
          </w:p>
        </w:tc>
        <w:tc>
          <w:tcPr>
            <w:tcW w:w="1373" w:type="dxa"/>
          </w:tcPr>
          <w:p w14:paraId="3A1403D7"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04-01-2017</w:t>
            </w:r>
          </w:p>
        </w:tc>
        <w:tc>
          <w:tcPr>
            <w:tcW w:w="1619" w:type="dxa"/>
          </w:tcPr>
          <w:p w14:paraId="2CE424C0"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University of Manchester, UK</w:t>
            </w:r>
          </w:p>
        </w:tc>
      </w:tr>
      <w:tr w:rsidR="00A573A7" w:rsidRPr="007E0B18" w14:paraId="40DC63A4" w14:textId="77777777" w:rsidTr="00327E21">
        <w:tc>
          <w:tcPr>
            <w:tcW w:w="3151" w:type="dxa"/>
          </w:tcPr>
          <w:p w14:paraId="2E5A3302"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One-day Consultative Workshop Policies for Creating Enabling Environment for Encouraging Problem-Solving Research</w:t>
            </w:r>
          </w:p>
        </w:tc>
        <w:tc>
          <w:tcPr>
            <w:tcW w:w="1575" w:type="dxa"/>
          </w:tcPr>
          <w:p w14:paraId="55638CF9"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 xml:space="preserve">Pakistan Council for Science and Technology Sector G-5/2, </w:t>
            </w:r>
            <w:r w:rsidRPr="007E0B18">
              <w:rPr>
                <w:rFonts w:eastAsia="Times New Roman" w:cstheme="minorHAnsi"/>
                <w:sz w:val="20"/>
                <w:szCs w:val="20"/>
              </w:rPr>
              <w:lastRenderedPageBreak/>
              <w:t>Islamabad</w:t>
            </w:r>
          </w:p>
        </w:tc>
        <w:tc>
          <w:tcPr>
            <w:tcW w:w="1902" w:type="dxa"/>
          </w:tcPr>
          <w:p w14:paraId="6723FD9A"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lastRenderedPageBreak/>
              <w:t xml:space="preserve">Pakistan Academy of Sciences, 3-Constitution Avenue, G-5/2, </w:t>
            </w:r>
            <w:r w:rsidRPr="007E0B18">
              <w:rPr>
                <w:rFonts w:eastAsia="Times New Roman" w:cstheme="minorHAnsi"/>
                <w:sz w:val="20"/>
                <w:szCs w:val="20"/>
              </w:rPr>
              <w:lastRenderedPageBreak/>
              <w:t>Islamabad</w:t>
            </w:r>
          </w:p>
        </w:tc>
        <w:tc>
          <w:tcPr>
            <w:tcW w:w="1373" w:type="dxa"/>
          </w:tcPr>
          <w:p w14:paraId="6AC4F248" w14:textId="77777777" w:rsidR="00A573A7" w:rsidRPr="007E0B18" w:rsidRDefault="00B9332C" w:rsidP="00B9332C">
            <w:pPr>
              <w:rPr>
                <w:rFonts w:eastAsia="Times New Roman" w:cstheme="minorHAnsi"/>
                <w:sz w:val="20"/>
                <w:szCs w:val="20"/>
              </w:rPr>
            </w:pPr>
            <w:r w:rsidRPr="007E0B18">
              <w:rPr>
                <w:rFonts w:eastAsia="Times New Roman" w:cstheme="minorHAnsi"/>
                <w:sz w:val="20"/>
                <w:szCs w:val="20"/>
              </w:rPr>
              <w:lastRenderedPageBreak/>
              <w:t>11-06-</w:t>
            </w:r>
            <w:r w:rsidR="00A573A7" w:rsidRPr="007E0B18">
              <w:rPr>
                <w:rFonts w:eastAsia="Times New Roman" w:cstheme="minorHAnsi"/>
                <w:sz w:val="20"/>
                <w:szCs w:val="20"/>
              </w:rPr>
              <w:t>2015</w:t>
            </w:r>
          </w:p>
        </w:tc>
        <w:tc>
          <w:tcPr>
            <w:tcW w:w="1619" w:type="dxa"/>
          </w:tcPr>
          <w:p w14:paraId="208F9F3B"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IRP, Lahore + PCST, Islamabad</w:t>
            </w:r>
          </w:p>
        </w:tc>
      </w:tr>
      <w:tr w:rsidR="00A573A7" w:rsidRPr="007E0B18" w14:paraId="17A51917" w14:textId="77777777" w:rsidTr="00327E21">
        <w:tc>
          <w:tcPr>
            <w:tcW w:w="3151" w:type="dxa"/>
          </w:tcPr>
          <w:p w14:paraId="61E74FCF"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International Conference on Climate Change and Plant Ecology,</w:t>
            </w:r>
          </w:p>
        </w:tc>
        <w:tc>
          <w:tcPr>
            <w:tcW w:w="1575" w:type="dxa"/>
          </w:tcPr>
          <w:p w14:paraId="01EDB21D"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Pakistan Council for Science and Technology Sector G-5/2, Islamabad</w:t>
            </w:r>
          </w:p>
        </w:tc>
        <w:tc>
          <w:tcPr>
            <w:tcW w:w="1902" w:type="dxa"/>
          </w:tcPr>
          <w:p w14:paraId="16D6A3F5"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NUST, Islamabad</w:t>
            </w:r>
          </w:p>
        </w:tc>
        <w:tc>
          <w:tcPr>
            <w:tcW w:w="1373" w:type="dxa"/>
          </w:tcPr>
          <w:p w14:paraId="435CA1EF" w14:textId="77777777" w:rsidR="00A573A7" w:rsidRPr="007E0B18" w:rsidRDefault="00B9332C" w:rsidP="00B9332C">
            <w:pPr>
              <w:rPr>
                <w:rFonts w:eastAsia="Times New Roman" w:cstheme="minorHAnsi"/>
                <w:sz w:val="20"/>
                <w:szCs w:val="20"/>
              </w:rPr>
            </w:pPr>
            <w:r w:rsidRPr="007E0B18">
              <w:rPr>
                <w:rFonts w:eastAsia="Times New Roman" w:cstheme="minorHAnsi"/>
                <w:sz w:val="20"/>
                <w:szCs w:val="20"/>
              </w:rPr>
              <w:t>04-11-</w:t>
            </w:r>
            <w:r w:rsidR="00A573A7" w:rsidRPr="007E0B18">
              <w:rPr>
                <w:rFonts w:eastAsia="Times New Roman" w:cstheme="minorHAnsi"/>
                <w:sz w:val="20"/>
                <w:szCs w:val="20"/>
              </w:rPr>
              <w:t>2013</w:t>
            </w:r>
          </w:p>
        </w:tc>
        <w:tc>
          <w:tcPr>
            <w:tcW w:w="1619" w:type="dxa"/>
          </w:tcPr>
          <w:p w14:paraId="53BD1395"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Pakistan Council for Science and Technology Sector</w:t>
            </w:r>
          </w:p>
        </w:tc>
      </w:tr>
      <w:tr w:rsidR="00E602C2" w:rsidRPr="007E0B18" w14:paraId="62A76847" w14:textId="77777777" w:rsidTr="00327E21">
        <w:tc>
          <w:tcPr>
            <w:tcW w:w="3151" w:type="dxa"/>
          </w:tcPr>
          <w:p w14:paraId="24E56AB6" w14:textId="34BF7595" w:rsidR="00833660" w:rsidRPr="007E0B18" w:rsidRDefault="00BE21AE" w:rsidP="00063F64">
            <w:pPr>
              <w:rPr>
                <w:rFonts w:eastAsia="Times New Roman" w:cstheme="minorHAnsi"/>
                <w:sz w:val="20"/>
                <w:szCs w:val="20"/>
              </w:rPr>
            </w:pPr>
            <w:r w:rsidRPr="007E0B18">
              <w:rPr>
                <w:rFonts w:eastAsia="Times New Roman" w:cstheme="minorHAnsi"/>
                <w:sz w:val="20"/>
                <w:szCs w:val="20"/>
              </w:rPr>
              <w:t xml:space="preserve">11th Public Health Conference on </w:t>
            </w:r>
          </w:p>
          <w:p w14:paraId="496C5266" w14:textId="4A25DE5C" w:rsidR="00833660" w:rsidRPr="007E0B18" w:rsidRDefault="00833660" w:rsidP="00063F64">
            <w:pPr>
              <w:rPr>
                <w:rFonts w:eastAsia="Times New Roman" w:cstheme="minorHAnsi"/>
                <w:sz w:val="20"/>
                <w:szCs w:val="20"/>
              </w:rPr>
            </w:pPr>
            <w:r w:rsidRPr="007E0B18">
              <w:rPr>
                <w:rFonts w:eastAsia="Times New Roman" w:cstheme="minorHAnsi"/>
                <w:sz w:val="20"/>
                <w:szCs w:val="20"/>
              </w:rPr>
              <w:t xml:space="preserve">Contemporary Medicine, Health Technologies, Vaccines </w:t>
            </w:r>
            <w:r w:rsidR="009B3783" w:rsidRPr="007E0B18">
              <w:rPr>
                <w:rFonts w:eastAsia="Times New Roman" w:cstheme="minorHAnsi"/>
                <w:sz w:val="20"/>
                <w:szCs w:val="20"/>
              </w:rPr>
              <w:t xml:space="preserve">for </w:t>
            </w:r>
            <w:r w:rsidRPr="007E0B18">
              <w:rPr>
                <w:rFonts w:eastAsia="Times New Roman" w:cstheme="minorHAnsi"/>
                <w:sz w:val="20"/>
                <w:szCs w:val="20"/>
              </w:rPr>
              <w:t xml:space="preserve">Emerging Public Health Risk </w:t>
            </w:r>
          </w:p>
        </w:tc>
        <w:tc>
          <w:tcPr>
            <w:tcW w:w="1575" w:type="dxa"/>
          </w:tcPr>
          <w:p w14:paraId="5BA1F941" w14:textId="79A9B2D4" w:rsidR="00833660" w:rsidRPr="007E0B18" w:rsidRDefault="00BE21AE" w:rsidP="00063F64">
            <w:pPr>
              <w:rPr>
                <w:rFonts w:eastAsia="Times New Roman" w:cstheme="minorHAnsi"/>
                <w:sz w:val="20"/>
                <w:szCs w:val="20"/>
              </w:rPr>
            </w:pPr>
            <w:r w:rsidRPr="007E0B18">
              <w:rPr>
                <w:rFonts w:eastAsia="Times New Roman" w:cstheme="minorHAnsi"/>
                <w:sz w:val="20"/>
                <w:szCs w:val="20"/>
              </w:rPr>
              <w:t>Health Services Academy, Islamabad</w:t>
            </w:r>
          </w:p>
        </w:tc>
        <w:tc>
          <w:tcPr>
            <w:tcW w:w="1902" w:type="dxa"/>
          </w:tcPr>
          <w:p w14:paraId="6FE42986" w14:textId="119C2FA8" w:rsidR="00833660" w:rsidRPr="007E0B18" w:rsidRDefault="00BE21AE" w:rsidP="00063F64">
            <w:pPr>
              <w:rPr>
                <w:rFonts w:eastAsia="Times New Roman" w:cstheme="minorHAnsi"/>
                <w:sz w:val="20"/>
                <w:szCs w:val="20"/>
              </w:rPr>
            </w:pPr>
            <w:r w:rsidRPr="007E0B18">
              <w:rPr>
                <w:rFonts w:eastAsia="Times New Roman" w:cstheme="minorHAnsi"/>
                <w:sz w:val="20"/>
                <w:szCs w:val="20"/>
              </w:rPr>
              <w:t>HSA Campus</w:t>
            </w:r>
          </w:p>
        </w:tc>
        <w:tc>
          <w:tcPr>
            <w:tcW w:w="1373" w:type="dxa"/>
          </w:tcPr>
          <w:p w14:paraId="1F19DDA3" w14:textId="7199F44B" w:rsidR="00833660" w:rsidRPr="007E0B18" w:rsidRDefault="00BE21AE" w:rsidP="00B9332C">
            <w:pPr>
              <w:rPr>
                <w:rFonts w:eastAsia="Times New Roman" w:cstheme="minorHAnsi"/>
                <w:sz w:val="20"/>
                <w:szCs w:val="20"/>
              </w:rPr>
            </w:pPr>
            <w:r w:rsidRPr="007E0B18">
              <w:rPr>
                <w:rFonts w:eastAsia="Times New Roman" w:cstheme="minorHAnsi"/>
                <w:sz w:val="20"/>
                <w:szCs w:val="20"/>
              </w:rPr>
              <w:t>23</w:t>
            </w:r>
            <w:r w:rsidR="00523567" w:rsidRPr="007E0B18">
              <w:rPr>
                <w:rFonts w:eastAsia="Times New Roman" w:cstheme="minorHAnsi"/>
                <w:sz w:val="20"/>
                <w:szCs w:val="20"/>
                <w:vertAlign w:val="superscript"/>
              </w:rPr>
              <w:t>rd</w:t>
            </w:r>
            <w:r w:rsidR="00523567" w:rsidRPr="007E0B18">
              <w:rPr>
                <w:rFonts w:eastAsia="Times New Roman" w:cstheme="minorHAnsi"/>
                <w:sz w:val="20"/>
                <w:szCs w:val="20"/>
              </w:rPr>
              <w:t xml:space="preserve"> and</w:t>
            </w:r>
            <w:r w:rsidRPr="007E0B18">
              <w:rPr>
                <w:rFonts w:eastAsia="Times New Roman" w:cstheme="minorHAnsi"/>
                <w:sz w:val="20"/>
                <w:szCs w:val="20"/>
              </w:rPr>
              <w:t xml:space="preserve"> 24th September, 2021</w:t>
            </w:r>
          </w:p>
        </w:tc>
        <w:tc>
          <w:tcPr>
            <w:tcW w:w="1619" w:type="dxa"/>
          </w:tcPr>
          <w:p w14:paraId="3E5875AE" w14:textId="471399B1" w:rsidR="00833660" w:rsidRPr="007E0B18" w:rsidRDefault="00523567" w:rsidP="00063F64">
            <w:pPr>
              <w:rPr>
                <w:rFonts w:eastAsia="Times New Roman" w:cstheme="minorHAnsi"/>
                <w:sz w:val="20"/>
                <w:szCs w:val="20"/>
              </w:rPr>
            </w:pPr>
            <w:r w:rsidRPr="007E0B18">
              <w:rPr>
                <w:rFonts w:eastAsia="Times New Roman" w:cstheme="minorHAnsi"/>
                <w:sz w:val="20"/>
                <w:szCs w:val="20"/>
              </w:rPr>
              <w:t>HSA, WHO, UNFPA, USAID, WFP, NI, WB</w:t>
            </w:r>
          </w:p>
        </w:tc>
      </w:tr>
      <w:tr w:rsidR="004C54CD" w:rsidRPr="007E0B18" w14:paraId="0DDAFD27" w14:textId="77777777" w:rsidTr="00327E21">
        <w:tc>
          <w:tcPr>
            <w:tcW w:w="3151" w:type="dxa"/>
          </w:tcPr>
          <w:p w14:paraId="559BA98B" w14:textId="77777777" w:rsidR="004C54CD" w:rsidRPr="007E0B18" w:rsidRDefault="004C54CD" w:rsidP="004C54CD">
            <w:pPr>
              <w:rPr>
                <w:rFonts w:eastAsia="Times New Roman" w:cstheme="minorHAnsi"/>
                <w:sz w:val="20"/>
                <w:szCs w:val="20"/>
              </w:rPr>
            </w:pPr>
            <w:r w:rsidRPr="007E0B18">
              <w:rPr>
                <w:rFonts w:eastAsia="Times New Roman" w:cstheme="minorHAnsi"/>
                <w:sz w:val="20"/>
                <w:szCs w:val="20"/>
              </w:rPr>
              <w:t>12th Annual Public Health Conference</w:t>
            </w:r>
          </w:p>
          <w:p w14:paraId="2265331C" w14:textId="601FB758" w:rsidR="004C54CD" w:rsidRPr="007E0B18" w:rsidRDefault="004C54CD" w:rsidP="004C54CD">
            <w:pPr>
              <w:rPr>
                <w:rFonts w:eastAsia="Times New Roman" w:cstheme="minorHAnsi"/>
                <w:sz w:val="20"/>
                <w:szCs w:val="20"/>
              </w:rPr>
            </w:pPr>
            <w:r w:rsidRPr="007E0B18">
              <w:rPr>
                <w:rFonts w:eastAsia="Times New Roman" w:cstheme="minorHAnsi"/>
                <w:sz w:val="20"/>
                <w:szCs w:val="20"/>
              </w:rPr>
              <w:t>Regional Research2Action Conference On SRHR</w:t>
            </w:r>
          </w:p>
          <w:p w14:paraId="72A0FF33" w14:textId="6F7F4250" w:rsidR="004C54CD" w:rsidRPr="007E0B18" w:rsidRDefault="004C54CD" w:rsidP="00705541">
            <w:pPr>
              <w:rPr>
                <w:rFonts w:eastAsia="Times New Roman" w:cstheme="minorHAnsi"/>
                <w:sz w:val="20"/>
                <w:szCs w:val="20"/>
              </w:rPr>
            </w:pPr>
            <w:r w:rsidRPr="007E0B18">
              <w:rPr>
                <w:rFonts w:eastAsia="Times New Roman" w:cstheme="minorHAnsi"/>
                <w:sz w:val="20"/>
                <w:szCs w:val="20"/>
              </w:rPr>
              <w:t>Health Services Academy</w:t>
            </w:r>
          </w:p>
        </w:tc>
        <w:tc>
          <w:tcPr>
            <w:tcW w:w="1575" w:type="dxa"/>
          </w:tcPr>
          <w:p w14:paraId="256B3A3F" w14:textId="281152E9" w:rsidR="004C54CD" w:rsidRPr="007E0B18" w:rsidRDefault="004C54CD" w:rsidP="004C54CD">
            <w:pPr>
              <w:rPr>
                <w:rFonts w:eastAsia="Times New Roman" w:cstheme="minorHAnsi"/>
                <w:sz w:val="20"/>
                <w:szCs w:val="20"/>
              </w:rPr>
            </w:pPr>
            <w:r w:rsidRPr="007E0B18">
              <w:rPr>
                <w:rFonts w:eastAsia="Times New Roman" w:cstheme="minorHAnsi"/>
                <w:sz w:val="20"/>
                <w:szCs w:val="20"/>
              </w:rPr>
              <w:t>Health Services Academy, Islamabad</w:t>
            </w:r>
          </w:p>
        </w:tc>
        <w:tc>
          <w:tcPr>
            <w:tcW w:w="1902" w:type="dxa"/>
          </w:tcPr>
          <w:p w14:paraId="1DA639F6" w14:textId="3BA67A7A" w:rsidR="004C54CD" w:rsidRPr="007E0B18" w:rsidRDefault="004C54CD" w:rsidP="004C54CD">
            <w:pPr>
              <w:rPr>
                <w:rFonts w:eastAsia="Times New Roman" w:cstheme="minorHAnsi"/>
                <w:sz w:val="20"/>
                <w:szCs w:val="20"/>
              </w:rPr>
            </w:pPr>
            <w:r w:rsidRPr="007E0B18">
              <w:rPr>
                <w:rFonts w:eastAsia="Times New Roman" w:cstheme="minorHAnsi"/>
                <w:sz w:val="20"/>
                <w:szCs w:val="20"/>
              </w:rPr>
              <w:t>HSA Campus</w:t>
            </w:r>
          </w:p>
        </w:tc>
        <w:tc>
          <w:tcPr>
            <w:tcW w:w="1373" w:type="dxa"/>
          </w:tcPr>
          <w:p w14:paraId="72B4BFD1" w14:textId="21E2746E" w:rsidR="004C54CD" w:rsidRPr="007E0B18" w:rsidRDefault="004C54CD" w:rsidP="004C54CD">
            <w:pPr>
              <w:rPr>
                <w:rFonts w:eastAsia="Times New Roman" w:cstheme="minorHAnsi"/>
                <w:sz w:val="20"/>
                <w:szCs w:val="20"/>
              </w:rPr>
            </w:pPr>
            <w:r w:rsidRPr="007E0B18">
              <w:rPr>
                <w:rFonts w:eastAsia="Times New Roman" w:cstheme="minorHAnsi"/>
                <w:sz w:val="20"/>
                <w:szCs w:val="20"/>
              </w:rPr>
              <w:t>1</w:t>
            </w:r>
            <w:r w:rsidRPr="007E0B18">
              <w:rPr>
                <w:rFonts w:eastAsia="Times New Roman" w:cstheme="minorHAnsi"/>
                <w:sz w:val="20"/>
                <w:szCs w:val="20"/>
                <w:vertAlign w:val="superscript"/>
              </w:rPr>
              <w:t>st</w:t>
            </w:r>
            <w:r w:rsidRPr="007E0B18">
              <w:rPr>
                <w:rFonts w:eastAsia="Times New Roman" w:cstheme="minorHAnsi"/>
                <w:sz w:val="20"/>
                <w:szCs w:val="20"/>
              </w:rPr>
              <w:t xml:space="preserve"> and 2</w:t>
            </w:r>
            <w:r w:rsidRPr="007E0B18">
              <w:rPr>
                <w:rFonts w:eastAsia="Times New Roman" w:cstheme="minorHAnsi"/>
                <w:sz w:val="20"/>
                <w:szCs w:val="20"/>
                <w:vertAlign w:val="superscript"/>
              </w:rPr>
              <w:t>nd</w:t>
            </w:r>
            <w:r w:rsidRPr="007E0B18">
              <w:rPr>
                <w:rFonts w:eastAsia="Times New Roman" w:cstheme="minorHAnsi"/>
                <w:sz w:val="20"/>
                <w:szCs w:val="20"/>
              </w:rPr>
              <w:t xml:space="preserve"> November, 2022</w:t>
            </w:r>
          </w:p>
          <w:p w14:paraId="0D0A5941" w14:textId="77777777" w:rsidR="004C54CD" w:rsidRPr="007E0B18" w:rsidRDefault="004C54CD" w:rsidP="004C54CD">
            <w:pPr>
              <w:rPr>
                <w:rFonts w:eastAsia="Times New Roman" w:cstheme="minorHAnsi"/>
                <w:sz w:val="20"/>
                <w:szCs w:val="20"/>
              </w:rPr>
            </w:pPr>
          </w:p>
        </w:tc>
        <w:tc>
          <w:tcPr>
            <w:tcW w:w="1619" w:type="dxa"/>
          </w:tcPr>
          <w:p w14:paraId="610EBFA5" w14:textId="152E1081" w:rsidR="004C54CD" w:rsidRPr="007E0B18" w:rsidRDefault="004C54CD" w:rsidP="004C54CD">
            <w:pPr>
              <w:rPr>
                <w:rFonts w:eastAsia="Times New Roman" w:cstheme="minorHAnsi"/>
                <w:sz w:val="20"/>
                <w:szCs w:val="20"/>
              </w:rPr>
            </w:pPr>
            <w:r w:rsidRPr="007E0B18">
              <w:rPr>
                <w:rFonts w:eastAsia="Times New Roman" w:cstheme="minorHAnsi"/>
                <w:sz w:val="20"/>
                <w:szCs w:val="20"/>
              </w:rPr>
              <w:t>HSA, WHO, UNFPA, USAID, WFP, NI, WB, UNICEF</w:t>
            </w:r>
          </w:p>
        </w:tc>
      </w:tr>
      <w:tr w:rsidR="004C54CD" w:rsidRPr="007E0B18" w14:paraId="1FF4208F" w14:textId="77777777" w:rsidTr="00327E21">
        <w:tc>
          <w:tcPr>
            <w:tcW w:w="3151" w:type="dxa"/>
          </w:tcPr>
          <w:p w14:paraId="19D7DFD0" w14:textId="77777777" w:rsidR="004C54CD" w:rsidRPr="007E0B18" w:rsidRDefault="004C54CD" w:rsidP="004C54CD">
            <w:pPr>
              <w:rPr>
                <w:rFonts w:eastAsia="Times New Roman" w:cstheme="minorHAnsi"/>
                <w:sz w:val="20"/>
                <w:szCs w:val="20"/>
              </w:rPr>
            </w:pPr>
            <w:r w:rsidRPr="007E0B18">
              <w:rPr>
                <w:rFonts w:eastAsia="Times New Roman" w:cstheme="minorHAnsi"/>
                <w:sz w:val="20"/>
                <w:szCs w:val="20"/>
              </w:rPr>
              <w:t>13</w:t>
            </w:r>
            <w:r w:rsidRPr="007E0B18">
              <w:rPr>
                <w:rFonts w:eastAsia="Times New Roman" w:cstheme="minorHAnsi"/>
                <w:sz w:val="20"/>
                <w:szCs w:val="20"/>
                <w:vertAlign w:val="superscript"/>
              </w:rPr>
              <w:t>th</w:t>
            </w:r>
            <w:r w:rsidRPr="007E0B18">
              <w:rPr>
                <w:rFonts w:eastAsia="Times New Roman" w:cstheme="minorHAnsi"/>
                <w:sz w:val="20"/>
                <w:szCs w:val="20"/>
              </w:rPr>
              <w:t xml:space="preserve"> international Public Health Conference</w:t>
            </w:r>
          </w:p>
          <w:p w14:paraId="7D8ADB9F" w14:textId="67C8803C" w:rsidR="004C54CD" w:rsidRPr="007E0B18" w:rsidRDefault="004C54CD" w:rsidP="004C54CD">
            <w:pPr>
              <w:rPr>
                <w:rFonts w:eastAsia="Times New Roman" w:cstheme="minorHAnsi"/>
                <w:sz w:val="20"/>
                <w:szCs w:val="20"/>
              </w:rPr>
            </w:pPr>
            <w:r w:rsidRPr="007E0B18">
              <w:rPr>
                <w:rFonts w:eastAsia="Times New Roman" w:cstheme="minorHAnsi"/>
                <w:sz w:val="20"/>
                <w:szCs w:val="20"/>
              </w:rPr>
              <w:t>Shaping Health Care Through Evidence: Pioneering Solution for Disease Prevention and Control</w:t>
            </w:r>
          </w:p>
        </w:tc>
        <w:tc>
          <w:tcPr>
            <w:tcW w:w="1575" w:type="dxa"/>
          </w:tcPr>
          <w:p w14:paraId="53185CAB" w14:textId="7CB57F3F" w:rsidR="004C54CD" w:rsidRPr="007E0B18" w:rsidRDefault="004C54CD" w:rsidP="004C54CD">
            <w:pPr>
              <w:rPr>
                <w:rFonts w:eastAsia="Times New Roman" w:cstheme="minorHAnsi"/>
                <w:sz w:val="20"/>
                <w:szCs w:val="20"/>
              </w:rPr>
            </w:pPr>
            <w:r w:rsidRPr="007E0B18">
              <w:rPr>
                <w:rFonts w:eastAsia="Times New Roman" w:cstheme="minorHAnsi"/>
                <w:sz w:val="20"/>
                <w:szCs w:val="20"/>
              </w:rPr>
              <w:t>Health Services Academy, Islamabad</w:t>
            </w:r>
          </w:p>
        </w:tc>
        <w:tc>
          <w:tcPr>
            <w:tcW w:w="1902" w:type="dxa"/>
          </w:tcPr>
          <w:p w14:paraId="68A7FA57" w14:textId="59DF876D" w:rsidR="004C54CD" w:rsidRPr="007E0B18" w:rsidRDefault="004C54CD" w:rsidP="004C54CD">
            <w:pPr>
              <w:rPr>
                <w:rFonts w:eastAsia="Times New Roman" w:cstheme="minorHAnsi"/>
                <w:sz w:val="20"/>
                <w:szCs w:val="20"/>
              </w:rPr>
            </w:pPr>
            <w:r w:rsidRPr="007E0B18">
              <w:rPr>
                <w:rFonts w:eastAsia="Times New Roman" w:cstheme="minorHAnsi"/>
                <w:sz w:val="20"/>
                <w:szCs w:val="20"/>
              </w:rPr>
              <w:t>HSA Campus</w:t>
            </w:r>
          </w:p>
        </w:tc>
        <w:tc>
          <w:tcPr>
            <w:tcW w:w="1373" w:type="dxa"/>
          </w:tcPr>
          <w:p w14:paraId="0F3BBCDE" w14:textId="6914EF21" w:rsidR="004C54CD" w:rsidRPr="007E0B18" w:rsidRDefault="004C54CD" w:rsidP="004C54CD">
            <w:pPr>
              <w:rPr>
                <w:rFonts w:eastAsia="Times New Roman" w:cstheme="minorHAnsi"/>
                <w:sz w:val="20"/>
                <w:szCs w:val="20"/>
              </w:rPr>
            </w:pPr>
            <w:r w:rsidRPr="007E0B18">
              <w:rPr>
                <w:rFonts w:eastAsia="Times New Roman" w:cstheme="minorHAnsi"/>
                <w:sz w:val="20"/>
                <w:szCs w:val="20"/>
              </w:rPr>
              <w:t>12</w:t>
            </w:r>
            <w:r w:rsidRPr="007E0B18">
              <w:rPr>
                <w:rFonts w:eastAsia="Times New Roman" w:cstheme="minorHAnsi"/>
                <w:sz w:val="20"/>
                <w:szCs w:val="20"/>
                <w:vertAlign w:val="superscript"/>
              </w:rPr>
              <w:t>th</w:t>
            </w:r>
            <w:r w:rsidRPr="007E0B18">
              <w:rPr>
                <w:rFonts w:eastAsia="Times New Roman" w:cstheme="minorHAnsi"/>
                <w:sz w:val="20"/>
                <w:szCs w:val="20"/>
              </w:rPr>
              <w:t xml:space="preserve"> and 13</w:t>
            </w:r>
            <w:r w:rsidRPr="007E0B18">
              <w:rPr>
                <w:rFonts w:eastAsia="Times New Roman" w:cstheme="minorHAnsi"/>
                <w:sz w:val="20"/>
                <w:szCs w:val="20"/>
                <w:vertAlign w:val="superscript"/>
              </w:rPr>
              <w:t>th</w:t>
            </w:r>
            <w:r w:rsidRPr="007E0B18">
              <w:rPr>
                <w:rFonts w:eastAsia="Times New Roman" w:cstheme="minorHAnsi"/>
                <w:sz w:val="20"/>
                <w:szCs w:val="20"/>
              </w:rPr>
              <w:t xml:space="preserve"> December, 2023</w:t>
            </w:r>
          </w:p>
        </w:tc>
        <w:tc>
          <w:tcPr>
            <w:tcW w:w="1619" w:type="dxa"/>
          </w:tcPr>
          <w:p w14:paraId="01C93B49" w14:textId="6712B99F" w:rsidR="004C54CD" w:rsidRPr="007E0B18" w:rsidRDefault="004C54CD" w:rsidP="004C54CD">
            <w:pPr>
              <w:rPr>
                <w:rFonts w:eastAsia="Times New Roman" w:cstheme="minorHAnsi"/>
                <w:sz w:val="20"/>
                <w:szCs w:val="20"/>
              </w:rPr>
            </w:pPr>
            <w:r w:rsidRPr="007E0B18">
              <w:rPr>
                <w:rFonts w:eastAsia="Times New Roman" w:cstheme="minorHAnsi"/>
                <w:sz w:val="20"/>
                <w:szCs w:val="20"/>
              </w:rPr>
              <w:t xml:space="preserve">HSA, WHO, </w:t>
            </w:r>
            <w:r w:rsidR="001B3AD0" w:rsidRPr="007E0B18">
              <w:rPr>
                <w:rFonts w:eastAsia="Times New Roman" w:cstheme="minorHAnsi"/>
                <w:sz w:val="20"/>
                <w:szCs w:val="20"/>
              </w:rPr>
              <w:t>UNFPA, WFP</w:t>
            </w:r>
            <w:r w:rsidRPr="007E0B18">
              <w:rPr>
                <w:rFonts w:eastAsia="Times New Roman" w:cstheme="minorHAnsi"/>
                <w:sz w:val="20"/>
                <w:szCs w:val="20"/>
              </w:rPr>
              <w:t>, NI, WB, Save the Children, UNICEF</w:t>
            </w:r>
          </w:p>
        </w:tc>
      </w:tr>
      <w:tr w:rsidR="001B3AD0" w:rsidRPr="007E0B18" w14:paraId="03424113" w14:textId="77777777" w:rsidTr="00327E21">
        <w:tc>
          <w:tcPr>
            <w:tcW w:w="3151" w:type="dxa"/>
          </w:tcPr>
          <w:p w14:paraId="3DE35DBA" w14:textId="525C7A09" w:rsidR="001B3AD0" w:rsidRPr="007E0B18" w:rsidRDefault="001B3AD0" w:rsidP="001B3AD0">
            <w:pPr>
              <w:rPr>
                <w:rFonts w:eastAsia="Times New Roman" w:cstheme="minorHAnsi"/>
                <w:sz w:val="20"/>
                <w:szCs w:val="20"/>
              </w:rPr>
            </w:pPr>
            <w:r w:rsidRPr="007E0B18">
              <w:rPr>
                <w:rFonts w:eastAsia="Times New Roman" w:cstheme="minorHAnsi"/>
                <w:sz w:val="20"/>
                <w:szCs w:val="20"/>
              </w:rPr>
              <w:t>2</w:t>
            </w:r>
            <w:r w:rsidRPr="007E0B18">
              <w:rPr>
                <w:rFonts w:eastAsia="Times New Roman" w:cstheme="minorHAnsi"/>
                <w:sz w:val="20"/>
                <w:szCs w:val="20"/>
                <w:vertAlign w:val="superscript"/>
              </w:rPr>
              <w:t>nd</w:t>
            </w:r>
            <w:r w:rsidRPr="007E0B18">
              <w:rPr>
                <w:rFonts w:eastAsia="Times New Roman" w:cstheme="minorHAnsi"/>
                <w:sz w:val="20"/>
                <w:szCs w:val="20"/>
              </w:rPr>
              <w:t xml:space="preserve"> Think Tanks Moot</w:t>
            </w:r>
          </w:p>
          <w:p w14:paraId="506C9D5C" w14:textId="5DBD2FE5" w:rsidR="001B3AD0" w:rsidRPr="007E0B18" w:rsidRDefault="001B3AD0" w:rsidP="001B3AD0">
            <w:pPr>
              <w:rPr>
                <w:rFonts w:eastAsia="Times New Roman" w:cstheme="minorHAnsi"/>
                <w:sz w:val="20"/>
                <w:szCs w:val="20"/>
              </w:rPr>
            </w:pPr>
          </w:p>
        </w:tc>
        <w:tc>
          <w:tcPr>
            <w:tcW w:w="1575" w:type="dxa"/>
          </w:tcPr>
          <w:p w14:paraId="71DDC01D" w14:textId="165FC9F3" w:rsidR="001B3AD0" w:rsidRPr="007E0B18" w:rsidRDefault="001B3AD0" w:rsidP="001B3AD0">
            <w:pPr>
              <w:rPr>
                <w:rFonts w:eastAsia="Times New Roman" w:cstheme="minorHAnsi"/>
                <w:sz w:val="20"/>
                <w:szCs w:val="20"/>
              </w:rPr>
            </w:pPr>
            <w:r w:rsidRPr="007E0B18">
              <w:rPr>
                <w:rFonts w:eastAsia="Times New Roman" w:cstheme="minorHAnsi"/>
                <w:sz w:val="20"/>
                <w:szCs w:val="20"/>
              </w:rPr>
              <w:t>Health Services Academy, Islamabad</w:t>
            </w:r>
          </w:p>
        </w:tc>
        <w:tc>
          <w:tcPr>
            <w:tcW w:w="1902" w:type="dxa"/>
          </w:tcPr>
          <w:p w14:paraId="632015BD" w14:textId="73D31F9A" w:rsidR="001B3AD0" w:rsidRPr="007E0B18" w:rsidRDefault="001B3AD0" w:rsidP="001B3AD0">
            <w:pPr>
              <w:rPr>
                <w:rFonts w:eastAsia="Times New Roman" w:cstheme="minorHAnsi"/>
                <w:sz w:val="20"/>
                <w:szCs w:val="20"/>
              </w:rPr>
            </w:pPr>
            <w:r w:rsidRPr="007E0B18">
              <w:rPr>
                <w:rFonts w:eastAsia="Times New Roman" w:cstheme="minorHAnsi"/>
                <w:sz w:val="20"/>
                <w:szCs w:val="20"/>
              </w:rPr>
              <w:t>HSA Campus</w:t>
            </w:r>
          </w:p>
        </w:tc>
        <w:tc>
          <w:tcPr>
            <w:tcW w:w="1373" w:type="dxa"/>
          </w:tcPr>
          <w:p w14:paraId="60EEE194" w14:textId="4BEC4DDD" w:rsidR="001B3AD0" w:rsidRPr="007E0B18" w:rsidRDefault="001B3AD0" w:rsidP="001B3AD0">
            <w:pPr>
              <w:rPr>
                <w:rFonts w:eastAsia="Times New Roman" w:cstheme="minorHAnsi"/>
                <w:sz w:val="20"/>
                <w:szCs w:val="20"/>
              </w:rPr>
            </w:pPr>
            <w:r w:rsidRPr="007E0B18">
              <w:rPr>
                <w:rFonts w:eastAsia="Times New Roman" w:cstheme="minorHAnsi"/>
                <w:sz w:val="20"/>
                <w:szCs w:val="20"/>
              </w:rPr>
              <w:t>20th June, 2023</w:t>
            </w:r>
          </w:p>
        </w:tc>
        <w:tc>
          <w:tcPr>
            <w:tcW w:w="1619" w:type="dxa"/>
          </w:tcPr>
          <w:p w14:paraId="4750D683" w14:textId="289F9FED" w:rsidR="001B3AD0" w:rsidRPr="007E0B18" w:rsidRDefault="001B3AD0" w:rsidP="001B3AD0">
            <w:pPr>
              <w:rPr>
                <w:rFonts w:eastAsia="Times New Roman" w:cstheme="minorHAnsi"/>
                <w:sz w:val="20"/>
                <w:szCs w:val="20"/>
              </w:rPr>
            </w:pPr>
            <w:r w:rsidRPr="007E0B18">
              <w:rPr>
                <w:rFonts w:eastAsia="Times New Roman" w:cstheme="minorHAnsi"/>
                <w:sz w:val="20"/>
                <w:szCs w:val="20"/>
              </w:rPr>
              <w:t>HSA</w:t>
            </w:r>
          </w:p>
        </w:tc>
      </w:tr>
    </w:tbl>
    <w:p w14:paraId="12535258" w14:textId="77777777" w:rsidR="003128E7" w:rsidRPr="007E0B18" w:rsidRDefault="003128E7" w:rsidP="009673AA">
      <w:pPr>
        <w:widowControl w:val="0"/>
        <w:pBdr>
          <w:bottom w:val="single" w:sz="4" w:space="1" w:color="auto"/>
        </w:pBdr>
        <w:spacing w:after="0" w:line="240" w:lineRule="auto"/>
        <w:rPr>
          <w:rFonts w:eastAsia="Calibri" w:cstheme="minorHAnsi"/>
          <w:b/>
          <w:sz w:val="28"/>
        </w:rPr>
      </w:pPr>
    </w:p>
    <w:p w14:paraId="33C058A7" w14:textId="6A1A6FC0" w:rsidR="00A573A7" w:rsidRPr="007E0B18" w:rsidRDefault="00A573A7" w:rsidP="009673AA">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Conference/Workshop/Seminar Attended</w:t>
      </w:r>
    </w:p>
    <w:p w14:paraId="7515DB93" w14:textId="77777777" w:rsidR="00A573A7" w:rsidRPr="007E0B18" w:rsidRDefault="00A573A7" w:rsidP="009673AA">
      <w:pPr>
        <w:spacing w:after="0"/>
        <w:rPr>
          <w:rFonts w:cstheme="minorHAnsi"/>
          <w:sz w:val="16"/>
          <w:szCs w:val="16"/>
        </w:rPr>
      </w:pPr>
    </w:p>
    <w:tbl>
      <w:tblPr>
        <w:tblStyle w:val="TableGrid"/>
        <w:tblW w:w="0" w:type="auto"/>
        <w:tblLook w:val="04A0" w:firstRow="1" w:lastRow="0" w:firstColumn="1" w:lastColumn="0" w:noHBand="0" w:noVBand="1"/>
      </w:tblPr>
      <w:tblGrid>
        <w:gridCol w:w="2879"/>
        <w:gridCol w:w="2098"/>
        <w:gridCol w:w="1727"/>
        <w:gridCol w:w="1569"/>
        <w:gridCol w:w="1347"/>
      </w:tblGrid>
      <w:tr w:rsidR="00A573A7" w:rsidRPr="007E0B18" w14:paraId="2B5C6AA5" w14:textId="77777777" w:rsidTr="008D2520">
        <w:tc>
          <w:tcPr>
            <w:tcW w:w="2879" w:type="dxa"/>
            <w:vAlign w:val="center"/>
          </w:tcPr>
          <w:p w14:paraId="62959F98"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Title of Conference/Workshop/Seminar</w:t>
            </w:r>
          </w:p>
        </w:tc>
        <w:tc>
          <w:tcPr>
            <w:tcW w:w="2098" w:type="dxa"/>
            <w:vAlign w:val="center"/>
          </w:tcPr>
          <w:p w14:paraId="21187A8A"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Organizer Name</w:t>
            </w:r>
          </w:p>
        </w:tc>
        <w:tc>
          <w:tcPr>
            <w:tcW w:w="1727" w:type="dxa"/>
            <w:vAlign w:val="center"/>
          </w:tcPr>
          <w:p w14:paraId="4321BE53"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Venue</w:t>
            </w:r>
          </w:p>
        </w:tc>
        <w:tc>
          <w:tcPr>
            <w:tcW w:w="1569" w:type="dxa"/>
            <w:vAlign w:val="center"/>
          </w:tcPr>
          <w:p w14:paraId="008F46DB"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Date</w:t>
            </w:r>
          </w:p>
        </w:tc>
        <w:tc>
          <w:tcPr>
            <w:tcW w:w="1347" w:type="dxa"/>
            <w:vAlign w:val="center"/>
          </w:tcPr>
          <w:p w14:paraId="139DE4BA" w14:textId="77777777" w:rsidR="00A573A7" w:rsidRPr="007E0B18" w:rsidRDefault="00A573A7" w:rsidP="00EC43B4">
            <w:pPr>
              <w:jc w:val="center"/>
              <w:rPr>
                <w:rFonts w:eastAsia="Times New Roman" w:cstheme="minorHAnsi"/>
                <w:b/>
                <w:sz w:val="20"/>
                <w:szCs w:val="20"/>
              </w:rPr>
            </w:pPr>
            <w:r w:rsidRPr="007E0B18">
              <w:rPr>
                <w:rFonts w:eastAsia="Times New Roman" w:cstheme="minorHAnsi"/>
                <w:b/>
                <w:sz w:val="20"/>
                <w:szCs w:val="20"/>
              </w:rPr>
              <w:t>Nature of Participation</w:t>
            </w:r>
          </w:p>
        </w:tc>
      </w:tr>
      <w:tr w:rsidR="00B9332C" w:rsidRPr="007E0B18" w14:paraId="5AE0C906" w14:textId="77777777" w:rsidTr="008D2520">
        <w:tc>
          <w:tcPr>
            <w:tcW w:w="2879" w:type="dxa"/>
          </w:tcPr>
          <w:p w14:paraId="13740E54"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Two Days National Conference on Building Knowledge Based Economy in Pakistan: Learning from Best Practices</w:t>
            </w:r>
          </w:p>
        </w:tc>
        <w:tc>
          <w:tcPr>
            <w:tcW w:w="2098" w:type="dxa"/>
          </w:tcPr>
          <w:p w14:paraId="66566832"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School of Economics, Quaid-e-Azam University, Islamabad, Pakistan.</w:t>
            </w:r>
          </w:p>
        </w:tc>
        <w:tc>
          <w:tcPr>
            <w:tcW w:w="1727" w:type="dxa"/>
          </w:tcPr>
          <w:p w14:paraId="1BE826C9"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School of Economics, Quaid-e-Azam University, Islamabad, Pakistan.</w:t>
            </w:r>
          </w:p>
        </w:tc>
        <w:tc>
          <w:tcPr>
            <w:tcW w:w="1569" w:type="dxa"/>
          </w:tcPr>
          <w:p w14:paraId="3424BC4B"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16-08-2018</w:t>
            </w:r>
          </w:p>
        </w:tc>
        <w:tc>
          <w:tcPr>
            <w:tcW w:w="1347" w:type="dxa"/>
          </w:tcPr>
          <w:p w14:paraId="005869D5" w14:textId="77777777" w:rsidR="00B9332C" w:rsidRPr="007E0B18" w:rsidRDefault="00B9332C" w:rsidP="00063F64">
            <w:pPr>
              <w:rPr>
                <w:rFonts w:eastAsia="Times New Roman" w:cstheme="minorHAnsi"/>
                <w:sz w:val="20"/>
                <w:szCs w:val="20"/>
              </w:rPr>
            </w:pPr>
            <w:r w:rsidRPr="007E0B18">
              <w:rPr>
                <w:rFonts w:eastAsia="Times New Roman" w:cstheme="minorHAnsi"/>
                <w:sz w:val="20"/>
                <w:szCs w:val="20"/>
              </w:rPr>
              <w:t>Contributor</w:t>
            </w:r>
          </w:p>
        </w:tc>
      </w:tr>
      <w:tr w:rsidR="00A573A7" w:rsidRPr="007E0B18" w14:paraId="1B810A8C" w14:textId="77777777" w:rsidTr="008D2520">
        <w:tc>
          <w:tcPr>
            <w:tcW w:w="2879" w:type="dxa"/>
          </w:tcPr>
          <w:p w14:paraId="7C8CD14E"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Two Days National Conference on Building Knowledge Based Economy in Pakistan: Learning from Best Practices</w:t>
            </w:r>
          </w:p>
        </w:tc>
        <w:tc>
          <w:tcPr>
            <w:tcW w:w="2098" w:type="dxa"/>
          </w:tcPr>
          <w:p w14:paraId="41469BAA"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Islamabad Policy Research Institute (IPRI) in Collaboration with Hanns Seidel Foundation (HSF), Germ</w:t>
            </w:r>
          </w:p>
        </w:tc>
        <w:tc>
          <w:tcPr>
            <w:tcW w:w="1727" w:type="dxa"/>
          </w:tcPr>
          <w:p w14:paraId="4CCEAC30"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Serena Hotel, Islamabad, Pakistan</w:t>
            </w:r>
          </w:p>
        </w:tc>
        <w:tc>
          <w:tcPr>
            <w:tcW w:w="1569" w:type="dxa"/>
          </w:tcPr>
          <w:p w14:paraId="2FB088B4"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19</w:t>
            </w:r>
            <w:r w:rsidR="00B9332C" w:rsidRPr="007E0B18">
              <w:rPr>
                <w:rFonts w:eastAsia="Times New Roman" w:cstheme="minorHAnsi"/>
                <w:sz w:val="20"/>
                <w:szCs w:val="20"/>
              </w:rPr>
              <w:t>-09-2015</w:t>
            </w:r>
          </w:p>
        </w:tc>
        <w:tc>
          <w:tcPr>
            <w:tcW w:w="1347" w:type="dxa"/>
          </w:tcPr>
          <w:p w14:paraId="22791E02" w14:textId="77777777" w:rsidR="00A573A7" w:rsidRPr="007E0B18" w:rsidRDefault="00A573A7" w:rsidP="00063F64">
            <w:pPr>
              <w:rPr>
                <w:rFonts w:eastAsia="Times New Roman" w:cstheme="minorHAnsi"/>
                <w:sz w:val="20"/>
                <w:szCs w:val="20"/>
              </w:rPr>
            </w:pPr>
            <w:r w:rsidRPr="007E0B18">
              <w:rPr>
                <w:rFonts w:eastAsia="Times New Roman" w:cstheme="minorHAnsi"/>
                <w:sz w:val="20"/>
                <w:szCs w:val="20"/>
              </w:rPr>
              <w:t>Contributor</w:t>
            </w:r>
          </w:p>
        </w:tc>
      </w:tr>
      <w:tr w:rsidR="0034490A" w:rsidRPr="007E0B18" w14:paraId="28D991C8" w14:textId="77777777" w:rsidTr="008D2520">
        <w:tc>
          <w:tcPr>
            <w:tcW w:w="2879" w:type="dxa"/>
          </w:tcPr>
          <w:p w14:paraId="3A9449E3" w14:textId="36F939F7" w:rsidR="0034490A" w:rsidRPr="007E0B18" w:rsidRDefault="0034490A" w:rsidP="0034490A">
            <w:pPr>
              <w:rPr>
                <w:rFonts w:eastAsia="Times New Roman" w:cstheme="minorHAnsi"/>
                <w:sz w:val="20"/>
                <w:szCs w:val="20"/>
              </w:rPr>
            </w:pPr>
            <w:r w:rsidRPr="007E0B18">
              <w:rPr>
                <w:rFonts w:eastAsia="Times New Roman" w:cstheme="minorHAnsi"/>
                <w:color w:val="000000"/>
                <w:sz w:val="20"/>
                <w:szCs w:val="20"/>
              </w:rPr>
              <w:t>4</w:t>
            </w:r>
            <w:r w:rsidRPr="007E0B18">
              <w:rPr>
                <w:rFonts w:eastAsia="Times New Roman" w:cstheme="minorHAnsi"/>
                <w:color w:val="000000"/>
                <w:sz w:val="20"/>
                <w:szCs w:val="20"/>
                <w:vertAlign w:val="superscript"/>
              </w:rPr>
              <w:t>th</w:t>
            </w:r>
            <w:r w:rsidRPr="007E0B18">
              <w:rPr>
                <w:rFonts w:eastAsia="Times New Roman" w:cstheme="minorHAnsi"/>
                <w:color w:val="000000"/>
                <w:sz w:val="20"/>
                <w:szCs w:val="20"/>
              </w:rPr>
              <w:t xml:space="preserve"> International Research Conference on Economics, Business and Social Sciences   </w:t>
            </w:r>
            <w:proofErr w:type="gramStart"/>
            <w:r w:rsidRPr="007E0B18">
              <w:rPr>
                <w:rFonts w:eastAsia="Times New Roman" w:cstheme="minorHAnsi"/>
                <w:color w:val="000000"/>
                <w:sz w:val="20"/>
                <w:szCs w:val="20"/>
              </w:rPr>
              <w:t xml:space="preserve">   (</w:t>
            </w:r>
            <w:proofErr w:type="gramEnd"/>
            <w:r w:rsidRPr="007E0B18">
              <w:rPr>
                <w:rFonts w:eastAsia="Times New Roman" w:cstheme="minorHAnsi"/>
                <w:color w:val="000000"/>
                <w:sz w:val="20"/>
                <w:szCs w:val="20"/>
              </w:rPr>
              <w:t>4</w:t>
            </w:r>
            <w:r w:rsidRPr="007E0B18">
              <w:rPr>
                <w:rFonts w:eastAsia="Times New Roman" w:cstheme="minorHAnsi"/>
                <w:color w:val="000000"/>
                <w:sz w:val="20"/>
                <w:szCs w:val="20"/>
                <w:vertAlign w:val="superscript"/>
              </w:rPr>
              <w:t>th</w:t>
            </w:r>
            <w:r w:rsidRPr="007E0B18">
              <w:rPr>
                <w:rFonts w:eastAsia="Times New Roman" w:cstheme="minorHAnsi"/>
                <w:color w:val="000000"/>
                <w:sz w:val="20"/>
                <w:szCs w:val="20"/>
              </w:rPr>
              <w:t xml:space="preserve"> IRC 2019-MY Chapter) </w:t>
            </w:r>
            <w:r w:rsidRPr="007E0B18">
              <w:rPr>
                <w:rFonts w:eastAsia="Times New Roman" w:cstheme="minorHAnsi"/>
                <w:color w:val="000000"/>
                <w:sz w:val="20"/>
                <w:szCs w:val="20"/>
              </w:rPr>
              <w:br/>
              <w:t>“Inclusive Business, Innovation, Society and Economic Growth</w:t>
            </w:r>
          </w:p>
        </w:tc>
        <w:tc>
          <w:tcPr>
            <w:tcW w:w="2098" w:type="dxa"/>
          </w:tcPr>
          <w:p w14:paraId="65E35358" w14:textId="38150080" w:rsidR="0034490A" w:rsidRPr="007E0B18" w:rsidRDefault="0034490A" w:rsidP="0034490A">
            <w:pPr>
              <w:rPr>
                <w:rFonts w:eastAsia="Times New Roman" w:cstheme="minorHAnsi"/>
                <w:sz w:val="20"/>
                <w:szCs w:val="20"/>
              </w:rPr>
            </w:pPr>
            <w:r w:rsidRPr="007E0B18">
              <w:rPr>
                <w:rFonts w:eastAsia="Times New Roman" w:cstheme="minorHAnsi"/>
                <w:color w:val="000000"/>
                <w:sz w:val="20"/>
                <w:szCs w:val="20"/>
              </w:rPr>
              <w:t>Putra Business School, Malaysia and Center for Sustainability Research and Consultancy Pakistan.</w:t>
            </w:r>
          </w:p>
        </w:tc>
        <w:tc>
          <w:tcPr>
            <w:tcW w:w="1727" w:type="dxa"/>
            <w:vAlign w:val="center"/>
          </w:tcPr>
          <w:p w14:paraId="5D01348E" w14:textId="599C3CAF" w:rsidR="0034490A" w:rsidRPr="007E0B18" w:rsidRDefault="0034490A" w:rsidP="0034490A">
            <w:pPr>
              <w:rPr>
                <w:rFonts w:eastAsia="Times New Roman" w:cstheme="minorHAnsi"/>
                <w:sz w:val="20"/>
                <w:szCs w:val="20"/>
              </w:rPr>
            </w:pPr>
            <w:r w:rsidRPr="007E0B18">
              <w:rPr>
                <w:rFonts w:eastAsia="Times New Roman" w:cstheme="minorHAnsi"/>
                <w:color w:val="000000"/>
                <w:sz w:val="20"/>
                <w:szCs w:val="20"/>
              </w:rPr>
              <w:t xml:space="preserve">Mini Auditorium 2, Putra Business School, UPM, Kuala Lumpur, Malaysia </w:t>
            </w:r>
          </w:p>
        </w:tc>
        <w:tc>
          <w:tcPr>
            <w:tcW w:w="1569" w:type="dxa"/>
          </w:tcPr>
          <w:p w14:paraId="124A0068" w14:textId="016DB023" w:rsidR="0034490A" w:rsidRPr="007E0B18" w:rsidRDefault="0034490A" w:rsidP="0034490A">
            <w:pPr>
              <w:rPr>
                <w:rFonts w:eastAsia="Times New Roman" w:cstheme="minorHAnsi"/>
                <w:sz w:val="20"/>
                <w:szCs w:val="20"/>
              </w:rPr>
            </w:pPr>
            <w:r w:rsidRPr="007E0B18">
              <w:rPr>
                <w:rFonts w:eastAsia="Times New Roman" w:cstheme="minorHAnsi"/>
                <w:color w:val="000000"/>
                <w:sz w:val="20"/>
                <w:szCs w:val="20"/>
              </w:rPr>
              <w:t>December 18-19, 2019</w:t>
            </w:r>
          </w:p>
        </w:tc>
        <w:tc>
          <w:tcPr>
            <w:tcW w:w="1347" w:type="dxa"/>
          </w:tcPr>
          <w:p w14:paraId="3BFE60EF" w14:textId="33826F2D" w:rsidR="0034490A" w:rsidRPr="007E0B18" w:rsidRDefault="00B97F4C" w:rsidP="0034490A">
            <w:pPr>
              <w:rPr>
                <w:rFonts w:eastAsia="Times New Roman" w:cstheme="minorHAnsi"/>
                <w:sz w:val="20"/>
                <w:szCs w:val="20"/>
              </w:rPr>
            </w:pPr>
            <w:r w:rsidRPr="007E0B18">
              <w:rPr>
                <w:rFonts w:eastAsia="Times New Roman" w:cstheme="minorHAnsi"/>
                <w:sz w:val="20"/>
                <w:szCs w:val="20"/>
              </w:rPr>
              <w:t>Contributor</w:t>
            </w:r>
          </w:p>
        </w:tc>
      </w:tr>
      <w:tr w:rsidR="008511A0" w:rsidRPr="007E0B18" w14:paraId="6372E1C8" w14:textId="77777777" w:rsidTr="008D2520">
        <w:tc>
          <w:tcPr>
            <w:tcW w:w="2879" w:type="dxa"/>
          </w:tcPr>
          <w:p w14:paraId="080F298C" w14:textId="10217B2E" w:rsidR="008511A0" w:rsidRPr="007E0B18" w:rsidRDefault="008511A0" w:rsidP="0034490A">
            <w:pPr>
              <w:rPr>
                <w:rFonts w:eastAsia="Times New Roman" w:cstheme="minorHAnsi"/>
                <w:color w:val="000000"/>
                <w:sz w:val="20"/>
                <w:szCs w:val="20"/>
              </w:rPr>
            </w:pPr>
            <w:r w:rsidRPr="007E0B18">
              <w:rPr>
                <w:rFonts w:eastAsia="Times New Roman" w:cstheme="minorHAnsi"/>
                <w:color w:val="000000"/>
                <w:sz w:val="20"/>
                <w:szCs w:val="20"/>
              </w:rPr>
              <w:t xml:space="preserve">Five </w:t>
            </w:r>
            <w:r w:rsidR="00705541" w:rsidRPr="007E0B18">
              <w:rPr>
                <w:rFonts w:eastAsia="Times New Roman" w:cstheme="minorHAnsi"/>
                <w:color w:val="000000"/>
                <w:sz w:val="20"/>
                <w:szCs w:val="20"/>
              </w:rPr>
              <w:t>days’</w:t>
            </w:r>
            <w:r w:rsidRPr="007E0B18">
              <w:rPr>
                <w:rFonts w:eastAsia="Times New Roman" w:cstheme="minorHAnsi"/>
                <w:color w:val="000000"/>
                <w:sz w:val="20"/>
                <w:szCs w:val="20"/>
              </w:rPr>
              <w:t xml:space="preserve"> Workshop </w:t>
            </w:r>
            <w:r w:rsidR="00705541" w:rsidRPr="007E0B18">
              <w:rPr>
                <w:rFonts w:eastAsia="Times New Roman" w:cstheme="minorHAnsi"/>
                <w:color w:val="000000"/>
                <w:sz w:val="20"/>
                <w:szCs w:val="20"/>
              </w:rPr>
              <w:t>on Civil</w:t>
            </w:r>
            <w:r w:rsidRPr="007E0B18">
              <w:rPr>
                <w:rFonts w:eastAsia="Times New Roman" w:cstheme="minorHAnsi"/>
                <w:color w:val="000000"/>
                <w:sz w:val="20"/>
                <w:szCs w:val="20"/>
              </w:rPr>
              <w:t xml:space="preserve"> Registration and Vital Statistics Data Analysis &amp; Use in Decision Making</w:t>
            </w:r>
          </w:p>
        </w:tc>
        <w:tc>
          <w:tcPr>
            <w:tcW w:w="2098" w:type="dxa"/>
          </w:tcPr>
          <w:p w14:paraId="48B9A65E" w14:textId="7033B0A4" w:rsidR="008511A0" w:rsidRPr="007E0B18" w:rsidRDefault="008511A0" w:rsidP="0034490A">
            <w:pPr>
              <w:rPr>
                <w:rFonts w:eastAsia="Times New Roman" w:cstheme="minorHAnsi"/>
                <w:color w:val="000000"/>
                <w:sz w:val="20"/>
                <w:szCs w:val="20"/>
              </w:rPr>
            </w:pPr>
            <w:r w:rsidRPr="007E0B18">
              <w:rPr>
                <w:rFonts w:eastAsia="Times New Roman" w:cstheme="minorHAnsi"/>
                <w:color w:val="000000"/>
                <w:sz w:val="20"/>
                <w:szCs w:val="20"/>
              </w:rPr>
              <w:t>Ministry of Planning Development &amp; Special Initiatives (Technical Support Unit), ESCAP</w:t>
            </w:r>
          </w:p>
        </w:tc>
        <w:tc>
          <w:tcPr>
            <w:tcW w:w="1727" w:type="dxa"/>
            <w:vAlign w:val="center"/>
          </w:tcPr>
          <w:p w14:paraId="15303B11" w14:textId="493032A2" w:rsidR="008511A0" w:rsidRPr="007E0B18" w:rsidRDefault="008511A0" w:rsidP="0034490A">
            <w:pPr>
              <w:rPr>
                <w:rFonts w:eastAsia="Times New Roman" w:cstheme="minorHAnsi"/>
                <w:color w:val="000000"/>
                <w:sz w:val="20"/>
                <w:szCs w:val="20"/>
              </w:rPr>
            </w:pPr>
            <w:r w:rsidRPr="007E0B18">
              <w:rPr>
                <w:rFonts w:eastAsia="Times New Roman" w:cstheme="minorHAnsi"/>
                <w:color w:val="000000"/>
                <w:sz w:val="20"/>
                <w:szCs w:val="20"/>
              </w:rPr>
              <w:t>Margal</w:t>
            </w:r>
            <w:r w:rsidR="004A1F59" w:rsidRPr="007E0B18">
              <w:rPr>
                <w:rFonts w:eastAsia="Times New Roman" w:cstheme="minorHAnsi"/>
                <w:color w:val="000000"/>
                <w:sz w:val="20"/>
                <w:szCs w:val="20"/>
              </w:rPr>
              <w:t>l</w:t>
            </w:r>
            <w:r w:rsidRPr="007E0B18">
              <w:rPr>
                <w:rFonts w:eastAsia="Times New Roman" w:cstheme="minorHAnsi"/>
                <w:color w:val="000000"/>
                <w:sz w:val="20"/>
                <w:szCs w:val="20"/>
              </w:rPr>
              <w:t>a Hotel, Islamabad</w:t>
            </w:r>
          </w:p>
        </w:tc>
        <w:tc>
          <w:tcPr>
            <w:tcW w:w="1569" w:type="dxa"/>
          </w:tcPr>
          <w:p w14:paraId="7656C99F" w14:textId="13B7F9C6" w:rsidR="008511A0" w:rsidRPr="007E0B18" w:rsidRDefault="00FE5535" w:rsidP="0034490A">
            <w:pPr>
              <w:rPr>
                <w:rFonts w:eastAsia="Times New Roman" w:cstheme="minorHAnsi"/>
                <w:color w:val="000000"/>
                <w:sz w:val="20"/>
                <w:szCs w:val="20"/>
              </w:rPr>
            </w:pPr>
            <w:r w:rsidRPr="007E0B18">
              <w:rPr>
                <w:rFonts w:eastAsia="Times New Roman" w:cstheme="minorHAnsi"/>
                <w:color w:val="000000"/>
                <w:sz w:val="20"/>
                <w:szCs w:val="20"/>
              </w:rPr>
              <w:t>22-26 March,2021</w:t>
            </w:r>
          </w:p>
        </w:tc>
        <w:tc>
          <w:tcPr>
            <w:tcW w:w="1347" w:type="dxa"/>
          </w:tcPr>
          <w:p w14:paraId="4318F028" w14:textId="77777777" w:rsidR="00FE5535" w:rsidRPr="007E0B18" w:rsidRDefault="00FE5535" w:rsidP="00FE5535">
            <w:pPr>
              <w:rPr>
                <w:rFonts w:eastAsia="Times New Roman" w:cstheme="minorHAnsi"/>
                <w:sz w:val="20"/>
                <w:szCs w:val="20"/>
              </w:rPr>
            </w:pPr>
            <w:r w:rsidRPr="007E0B18">
              <w:rPr>
                <w:rFonts w:eastAsia="Times New Roman" w:cstheme="minorHAnsi"/>
                <w:sz w:val="20"/>
                <w:szCs w:val="20"/>
              </w:rPr>
              <w:t>Participant/</w:t>
            </w:r>
          </w:p>
          <w:p w14:paraId="7A81DFC7" w14:textId="4A12822E" w:rsidR="008511A0" w:rsidRPr="007E0B18" w:rsidRDefault="00FE5535" w:rsidP="00FE5535">
            <w:pPr>
              <w:rPr>
                <w:rFonts w:eastAsia="Times New Roman" w:cstheme="minorHAnsi"/>
                <w:sz w:val="20"/>
                <w:szCs w:val="20"/>
              </w:rPr>
            </w:pPr>
            <w:r w:rsidRPr="007E0B18">
              <w:rPr>
                <w:rFonts w:eastAsia="Times New Roman" w:cstheme="minorHAnsi"/>
                <w:sz w:val="20"/>
                <w:szCs w:val="20"/>
              </w:rPr>
              <w:t>Contributor</w:t>
            </w:r>
          </w:p>
        </w:tc>
      </w:tr>
      <w:tr w:rsidR="00B02D4E" w:rsidRPr="007E0B18" w14:paraId="6ABA6663" w14:textId="77777777" w:rsidTr="008D2520">
        <w:tc>
          <w:tcPr>
            <w:tcW w:w="2879" w:type="dxa"/>
          </w:tcPr>
          <w:p w14:paraId="0CCDF702" w14:textId="51AA29E9" w:rsidR="00B02D4E" w:rsidRPr="007E0B18" w:rsidRDefault="00B02D4E" w:rsidP="00256B4C">
            <w:pPr>
              <w:rPr>
                <w:rFonts w:eastAsia="Times New Roman" w:cstheme="minorHAnsi"/>
                <w:color w:val="000000"/>
                <w:sz w:val="20"/>
                <w:szCs w:val="20"/>
              </w:rPr>
            </w:pPr>
            <w:r w:rsidRPr="007E0B18">
              <w:rPr>
                <w:rFonts w:eastAsia="Times New Roman" w:cstheme="minorHAnsi"/>
                <w:color w:val="000000"/>
                <w:sz w:val="20"/>
                <w:szCs w:val="20"/>
              </w:rPr>
              <w:t xml:space="preserve">Consultative Meeting on COVID-19 Vaccine in Pakistan </w:t>
            </w:r>
          </w:p>
        </w:tc>
        <w:tc>
          <w:tcPr>
            <w:tcW w:w="2098" w:type="dxa"/>
          </w:tcPr>
          <w:p w14:paraId="5489CC83" w14:textId="3027D2A7" w:rsidR="00B02D4E" w:rsidRPr="007E0B18" w:rsidRDefault="00347851" w:rsidP="00256B4C">
            <w:pPr>
              <w:rPr>
                <w:rFonts w:eastAsia="Times New Roman" w:cstheme="minorHAnsi"/>
                <w:color w:val="000000"/>
                <w:sz w:val="20"/>
                <w:szCs w:val="20"/>
              </w:rPr>
            </w:pPr>
            <w:r w:rsidRPr="007E0B18">
              <w:rPr>
                <w:rFonts w:eastAsia="Times New Roman" w:cstheme="minorHAnsi"/>
                <w:color w:val="000000"/>
                <w:sz w:val="20"/>
                <w:szCs w:val="20"/>
              </w:rPr>
              <w:t xml:space="preserve">HTTP Health Services Academy </w:t>
            </w:r>
          </w:p>
        </w:tc>
        <w:tc>
          <w:tcPr>
            <w:tcW w:w="1727" w:type="dxa"/>
            <w:vAlign w:val="center"/>
          </w:tcPr>
          <w:p w14:paraId="45778DB0" w14:textId="3F7F545A" w:rsidR="00B02D4E" w:rsidRPr="007E0B18" w:rsidRDefault="00347851" w:rsidP="0034490A">
            <w:pPr>
              <w:rPr>
                <w:rFonts w:eastAsia="Times New Roman" w:cstheme="minorHAnsi"/>
                <w:color w:val="000000"/>
                <w:sz w:val="20"/>
                <w:szCs w:val="20"/>
              </w:rPr>
            </w:pPr>
            <w:r w:rsidRPr="007E0B18">
              <w:rPr>
                <w:rFonts w:eastAsia="Times New Roman" w:cstheme="minorHAnsi"/>
                <w:color w:val="000000"/>
                <w:sz w:val="20"/>
                <w:szCs w:val="20"/>
              </w:rPr>
              <w:t>Health Services Academy</w:t>
            </w:r>
          </w:p>
        </w:tc>
        <w:tc>
          <w:tcPr>
            <w:tcW w:w="1569" w:type="dxa"/>
          </w:tcPr>
          <w:p w14:paraId="16837973" w14:textId="2F6E4481" w:rsidR="00B02D4E" w:rsidRPr="007E0B18" w:rsidRDefault="00347851" w:rsidP="00C962A9">
            <w:pPr>
              <w:rPr>
                <w:rFonts w:eastAsia="Times New Roman" w:cstheme="minorHAnsi"/>
                <w:color w:val="000000"/>
                <w:sz w:val="20"/>
                <w:szCs w:val="20"/>
              </w:rPr>
            </w:pPr>
            <w:r w:rsidRPr="007E0B18">
              <w:rPr>
                <w:rFonts w:eastAsia="Times New Roman" w:cstheme="minorHAnsi"/>
                <w:color w:val="000000"/>
                <w:sz w:val="20"/>
                <w:szCs w:val="20"/>
              </w:rPr>
              <w:t>14</w:t>
            </w:r>
            <w:r w:rsidRPr="007E0B18">
              <w:rPr>
                <w:rFonts w:eastAsia="Times New Roman" w:cstheme="minorHAnsi"/>
                <w:color w:val="000000"/>
                <w:sz w:val="20"/>
                <w:szCs w:val="20"/>
                <w:vertAlign w:val="superscript"/>
              </w:rPr>
              <w:t>th</w:t>
            </w:r>
            <w:r w:rsidRPr="007E0B18">
              <w:rPr>
                <w:rFonts w:eastAsia="Times New Roman" w:cstheme="minorHAnsi"/>
                <w:color w:val="000000"/>
                <w:sz w:val="20"/>
                <w:szCs w:val="20"/>
              </w:rPr>
              <w:t xml:space="preserve"> Sept 2020</w:t>
            </w:r>
          </w:p>
        </w:tc>
        <w:tc>
          <w:tcPr>
            <w:tcW w:w="1347" w:type="dxa"/>
          </w:tcPr>
          <w:p w14:paraId="4CD6E274" w14:textId="2880E6DC" w:rsidR="00B02D4E" w:rsidRPr="007E0B18" w:rsidRDefault="00347851" w:rsidP="00347851">
            <w:pPr>
              <w:rPr>
                <w:rFonts w:eastAsia="Times New Roman" w:cstheme="minorHAnsi"/>
                <w:color w:val="000000"/>
                <w:sz w:val="20"/>
                <w:szCs w:val="20"/>
              </w:rPr>
            </w:pPr>
            <w:r w:rsidRPr="007E0B18">
              <w:rPr>
                <w:rFonts w:eastAsia="Times New Roman" w:cstheme="minorHAnsi"/>
                <w:color w:val="000000"/>
                <w:sz w:val="20"/>
                <w:szCs w:val="20"/>
              </w:rPr>
              <w:t>Participant</w:t>
            </w:r>
          </w:p>
        </w:tc>
      </w:tr>
      <w:tr w:rsidR="00C962A9" w:rsidRPr="007E0B18" w14:paraId="7AD74C1B" w14:textId="77777777" w:rsidTr="008D2520">
        <w:tc>
          <w:tcPr>
            <w:tcW w:w="2879" w:type="dxa"/>
          </w:tcPr>
          <w:p w14:paraId="6BCFBAFB" w14:textId="76065A71"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 xml:space="preserve">Economics Aspects of COVID-19 in Pakistan </w:t>
            </w:r>
          </w:p>
        </w:tc>
        <w:tc>
          <w:tcPr>
            <w:tcW w:w="2098" w:type="dxa"/>
          </w:tcPr>
          <w:p w14:paraId="1B452A98" w14:textId="4183CEF8"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 xml:space="preserve">HTTP Health Services Academy </w:t>
            </w:r>
          </w:p>
        </w:tc>
        <w:tc>
          <w:tcPr>
            <w:tcW w:w="1727" w:type="dxa"/>
            <w:vAlign w:val="center"/>
          </w:tcPr>
          <w:p w14:paraId="477FC2FD" w14:textId="78A7E013"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Health Services Academy</w:t>
            </w:r>
          </w:p>
        </w:tc>
        <w:tc>
          <w:tcPr>
            <w:tcW w:w="1569" w:type="dxa"/>
          </w:tcPr>
          <w:p w14:paraId="0B683F7A" w14:textId="19BF0165"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October 20</w:t>
            </w:r>
            <w:r w:rsidRPr="007E0B18">
              <w:rPr>
                <w:rFonts w:eastAsia="Times New Roman" w:cstheme="minorHAnsi"/>
                <w:color w:val="000000"/>
                <w:sz w:val="20"/>
                <w:szCs w:val="20"/>
                <w:vertAlign w:val="superscript"/>
              </w:rPr>
              <w:t>th</w:t>
            </w:r>
            <w:r w:rsidRPr="007E0B18">
              <w:rPr>
                <w:rFonts w:eastAsia="Times New Roman" w:cstheme="minorHAnsi"/>
                <w:color w:val="000000"/>
                <w:sz w:val="20"/>
                <w:szCs w:val="20"/>
              </w:rPr>
              <w:t>, 2020</w:t>
            </w:r>
          </w:p>
        </w:tc>
        <w:tc>
          <w:tcPr>
            <w:tcW w:w="1347" w:type="dxa"/>
          </w:tcPr>
          <w:p w14:paraId="3957DD73" w14:textId="15EF9102"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Participant</w:t>
            </w:r>
          </w:p>
        </w:tc>
      </w:tr>
      <w:tr w:rsidR="00C962A9" w:rsidRPr="007E0B18" w14:paraId="58A5815A" w14:textId="77777777" w:rsidTr="008D2520">
        <w:tc>
          <w:tcPr>
            <w:tcW w:w="2879" w:type="dxa"/>
          </w:tcPr>
          <w:p w14:paraId="67B39E08" w14:textId="64E69659"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 xml:space="preserve">Consultative Meeting COVID-19 Impact on Health Services Utilization: Focus on RMNCH  </w:t>
            </w:r>
          </w:p>
        </w:tc>
        <w:tc>
          <w:tcPr>
            <w:tcW w:w="2098" w:type="dxa"/>
          </w:tcPr>
          <w:p w14:paraId="70C27B0F" w14:textId="54FFA998"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 xml:space="preserve">HTTP Health Services Academy </w:t>
            </w:r>
          </w:p>
        </w:tc>
        <w:tc>
          <w:tcPr>
            <w:tcW w:w="1727" w:type="dxa"/>
            <w:vAlign w:val="center"/>
          </w:tcPr>
          <w:p w14:paraId="6FF7ECB3" w14:textId="6F1A0D40"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Health Services Academy</w:t>
            </w:r>
          </w:p>
        </w:tc>
        <w:tc>
          <w:tcPr>
            <w:tcW w:w="1569" w:type="dxa"/>
          </w:tcPr>
          <w:p w14:paraId="154091C8" w14:textId="4FA54779"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16</w:t>
            </w:r>
            <w:r w:rsidRPr="007E0B18">
              <w:rPr>
                <w:rFonts w:eastAsia="Times New Roman" w:cstheme="minorHAnsi"/>
                <w:color w:val="000000"/>
                <w:sz w:val="20"/>
                <w:szCs w:val="20"/>
                <w:vertAlign w:val="superscript"/>
              </w:rPr>
              <w:t>th</w:t>
            </w:r>
            <w:r w:rsidRPr="007E0B18">
              <w:rPr>
                <w:rFonts w:eastAsia="Times New Roman" w:cstheme="minorHAnsi"/>
                <w:color w:val="000000"/>
                <w:sz w:val="20"/>
                <w:szCs w:val="20"/>
              </w:rPr>
              <w:t xml:space="preserve"> </w:t>
            </w:r>
            <w:proofErr w:type="gramStart"/>
            <w:r w:rsidRPr="007E0B18">
              <w:rPr>
                <w:rFonts w:eastAsia="Times New Roman" w:cstheme="minorHAnsi"/>
                <w:color w:val="000000"/>
                <w:sz w:val="20"/>
                <w:szCs w:val="20"/>
              </w:rPr>
              <w:t>February ,</w:t>
            </w:r>
            <w:proofErr w:type="gramEnd"/>
            <w:r w:rsidRPr="007E0B18">
              <w:rPr>
                <w:rFonts w:eastAsia="Times New Roman" w:cstheme="minorHAnsi"/>
                <w:color w:val="000000"/>
                <w:sz w:val="20"/>
                <w:szCs w:val="20"/>
              </w:rPr>
              <w:t xml:space="preserve"> 2021</w:t>
            </w:r>
          </w:p>
        </w:tc>
        <w:tc>
          <w:tcPr>
            <w:tcW w:w="1347" w:type="dxa"/>
          </w:tcPr>
          <w:p w14:paraId="692557C8" w14:textId="229ABA64" w:rsidR="00C962A9" w:rsidRPr="007E0B18" w:rsidRDefault="00C962A9" w:rsidP="00C962A9">
            <w:pPr>
              <w:rPr>
                <w:rFonts w:eastAsia="Times New Roman" w:cstheme="minorHAnsi"/>
                <w:color w:val="000000"/>
                <w:sz w:val="20"/>
                <w:szCs w:val="20"/>
              </w:rPr>
            </w:pPr>
            <w:r w:rsidRPr="007E0B18">
              <w:rPr>
                <w:rFonts w:eastAsia="Times New Roman" w:cstheme="minorHAnsi"/>
                <w:color w:val="000000"/>
                <w:sz w:val="20"/>
                <w:szCs w:val="20"/>
              </w:rPr>
              <w:t>Participant</w:t>
            </w:r>
          </w:p>
        </w:tc>
      </w:tr>
      <w:tr w:rsidR="00464A17" w:rsidRPr="007E0B18" w14:paraId="0EEF64AF" w14:textId="77777777" w:rsidTr="008D2520">
        <w:tc>
          <w:tcPr>
            <w:tcW w:w="2879" w:type="dxa"/>
          </w:tcPr>
          <w:p w14:paraId="10F8DFDE" w14:textId="1E0ADCA1" w:rsidR="00464A17" w:rsidRPr="007E0B18" w:rsidRDefault="00464A17" w:rsidP="00C962A9">
            <w:pPr>
              <w:rPr>
                <w:rFonts w:eastAsia="Times New Roman" w:cstheme="minorHAnsi"/>
                <w:color w:val="000000"/>
                <w:sz w:val="20"/>
                <w:szCs w:val="20"/>
              </w:rPr>
            </w:pPr>
            <w:r w:rsidRPr="007E0B18">
              <w:rPr>
                <w:rFonts w:eastAsia="Times New Roman" w:cstheme="minorHAnsi"/>
                <w:color w:val="000000"/>
                <w:sz w:val="20"/>
                <w:szCs w:val="20"/>
              </w:rPr>
              <w:t>National Symposium on AMR</w:t>
            </w:r>
          </w:p>
        </w:tc>
        <w:tc>
          <w:tcPr>
            <w:tcW w:w="2098" w:type="dxa"/>
          </w:tcPr>
          <w:p w14:paraId="36B0FCEC" w14:textId="0C984F5B" w:rsidR="00464A17" w:rsidRPr="007E0B18" w:rsidRDefault="00464A17" w:rsidP="00C962A9">
            <w:pPr>
              <w:rPr>
                <w:rFonts w:eastAsia="Times New Roman" w:cstheme="minorHAnsi"/>
                <w:color w:val="000000"/>
                <w:sz w:val="20"/>
                <w:szCs w:val="20"/>
              </w:rPr>
            </w:pPr>
            <w:r w:rsidRPr="007E0B18">
              <w:rPr>
                <w:rFonts w:eastAsia="Times New Roman" w:cstheme="minorHAnsi"/>
                <w:color w:val="000000"/>
                <w:sz w:val="20"/>
                <w:szCs w:val="20"/>
              </w:rPr>
              <w:t>NIH Islamabad</w:t>
            </w:r>
          </w:p>
        </w:tc>
        <w:tc>
          <w:tcPr>
            <w:tcW w:w="1727" w:type="dxa"/>
            <w:vAlign w:val="center"/>
          </w:tcPr>
          <w:p w14:paraId="3EE3C932" w14:textId="47F993B4" w:rsidR="00464A17" w:rsidRPr="007E0B18" w:rsidRDefault="00464A17" w:rsidP="00C962A9">
            <w:pPr>
              <w:rPr>
                <w:rFonts w:eastAsia="Times New Roman" w:cstheme="minorHAnsi"/>
                <w:color w:val="000000"/>
                <w:sz w:val="20"/>
                <w:szCs w:val="20"/>
              </w:rPr>
            </w:pPr>
            <w:r w:rsidRPr="007E0B18">
              <w:rPr>
                <w:rFonts w:eastAsia="Times New Roman" w:cstheme="minorHAnsi"/>
                <w:color w:val="000000"/>
                <w:sz w:val="20"/>
                <w:szCs w:val="20"/>
              </w:rPr>
              <w:t>NIH Islamabad</w:t>
            </w:r>
          </w:p>
        </w:tc>
        <w:tc>
          <w:tcPr>
            <w:tcW w:w="1569" w:type="dxa"/>
          </w:tcPr>
          <w:p w14:paraId="43AA4660" w14:textId="5DC4EA8D" w:rsidR="00464A17" w:rsidRPr="007E0B18" w:rsidRDefault="00464A17" w:rsidP="00C962A9">
            <w:pPr>
              <w:rPr>
                <w:rFonts w:eastAsia="Times New Roman" w:cstheme="minorHAnsi"/>
                <w:color w:val="000000"/>
                <w:sz w:val="20"/>
                <w:szCs w:val="20"/>
              </w:rPr>
            </w:pPr>
            <w:r w:rsidRPr="007E0B18">
              <w:rPr>
                <w:rFonts w:eastAsia="Times New Roman" w:cstheme="minorHAnsi"/>
                <w:color w:val="000000"/>
                <w:sz w:val="20"/>
                <w:szCs w:val="20"/>
              </w:rPr>
              <w:t>23 and 24 November 2022</w:t>
            </w:r>
          </w:p>
        </w:tc>
        <w:tc>
          <w:tcPr>
            <w:tcW w:w="1347" w:type="dxa"/>
          </w:tcPr>
          <w:p w14:paraId="765AA817" w14:textId="110D7C42" w:rsidR="00464A17" w:rsidRPr="007E0B18" w:rsidRDefault="00464A17" w:rsidP="00C962A9">
            <w:pPr>
              <w:rPr>
                <w:rFonts w:eastAsia="Times New Roman" w:cstheme="minorHAnsi"/>
                <w:color w:val="000000"/>
                <w:sz w:val="20"/>
                <w:szCs w:val="20"/>
              </w:rPr>
            </w:pPr>
            <w:r w:rsidRPr="007E0B18">
              <w:rPr>
                <w:rFonts w:eastAsia="Times New Roman" w:cstheme="minorHAnsi"/>
                <w:color w:val="000000"/>
                <w:sz w:val="20"/>
                <w:szCs w:val="20"/>
              </w:rPr>
              <w:t xml:space="preserve">Keynote Speaker </w:t>
            </w:r>
          </w:p>
        </w:tc>
      </w:tr>
      <w:tr w:rsidR="001446AE" w:rsidRPr="007E0B18" w14:paraId="43187B24" w14:textId="77777777" w:rsidTr="008D2520">
        <w:tc>
          <w:tcPr>
            <w:tcW w:w="2879" w:type="dxa"/>
          </w:tcPr>
          <w:p w14:paraId="02C7014E" w14:textId="65E4EB8E" w:rsidR="001446AE" w:rsidRPr="007E0B18" w:rsidRDefault="001446AE" w:rsidP="001446AE">
            <w:pPr>
              <w:rPr>
                <w:rFonts w:eastAsia="Times New Roman" w:cstheme="minorHAnsi"/>
                <w:sz w:val="20"/>
                <w:szCs w:val="20"/>
              </w:rPr>
            </w:pPr>
            <w:r w:rsidRPr="007E0B18">
              <w:rPr>
                <w:rFonts w:eastAsia="Times New Roman" w:cstheme="minorHAnsi"/>
                <w:sz w:val="20"/>
                <w:szCs w:val="20"/>
              </w:rPr>
              <w:t>13</w:t>
            </w:r>
            <w:r w:rsidRPr="007E0B18">
              <w:rPr>
                <w:rFonts w:eastAsia="Times New Roman" w:cstheme="minorHAnsi"/>
                <w:sz w:val="20"/>
                <w:szCs w:val="20"/>
                <w:vertAlign w:val="superscript"/>
              </w:rPr>
              <w:t>th</w:t>
            </w:r>
            <w:r w:rsidRPr="007E0B18">
              <w:rPr>
                <w:rFonts w:eastAsia="Times New Roman" w:cstheme="minorHAnsi"/>
                <w:sz w:val="20"/>
                <w:szCs w:val="20"/>
              </w:rPr>
              <w:t xml:space="preserve"> international Public Health Conference</w:t>
            </w:r>
          </w:p>
          <w:p w14:paraId="69304E3F" w14:textId="2789BF51" w:rsidR="001446AE" w:rsidRPr="007E0B18" w:rsidRDefault="001446AE" w:rsidP="001446AE">
            <w:pPr>
              <w:rPr>
                <w:rFonts w:eastAsia="Times New Roman" w:cstheme="minorHAnsi"/>
                <w:color w:val="000000"/>
                <w:sz w:val="20"/>
                <w:szCs w:val="20"/>
              </w:rPr>
            </w:pPr>
            <w:r w:rsidRPr="007E0B18">
              <w:rPr>
                <w:rFonts w:eastAsia="Times New Roman" w:cstheme="minorHAnsi"/>
                <w:sz w:val="20"/>
                <w:szCs w:val="20"/>
              </w:rPr>
              <w:lastRenderedPageBreak/>
              <w:t>Shaping Health Care Through Evidence: Pioneering Solution for Disease Prevention and Control</w:t>
            </w:r>
          </w:p>
        </w:tc>
        <w:tc>
          <w:tcPr>
            <w:tcW w:w="2098" w:type="dxa"/>
          </w:tcPr>
          <w:p w14:paraId="7D36C536" w14:textId="038FDCE5" w:rsidR="001446AE" w:rsidRPr="007E0B18" w:rsidRDefault="001446AE" w:rsidP="001446AE">
            <w:pPr>
              <w:rPr>
                <w:rFonts w:eastAsia="Times New Roman" w:cstheme="minorHAnsi"/>
                <w:color w:val="000000"/>
                <w:sz w:val="20"/>
                <w:szCs w:val="20"/>
              </w:rPr>
            </w:pPr>
            <w:r w:rsidRPr="007E0B18">
              <w:rPr>
                <w:rFonts w:eastAsia="Times New Roman" w:cstheme="minorHAnsi"/>
                <w:sz w:val="20"/>
                <w:szCs w:val="20"/>
              </w:rPr>
              <w:lastRenderedPageBreak/>
              <w:t>Health Services Academy, Islamabad</w:t>
            </w:r>
          </w:p>
        </w:tc>
        <w:tc>
          <w:tcPr>
            <w:tcW w:w="1727" w:type="dxa"/>
          </w:tcPr>
          <w:p w14:paraId="3938B243" w14:textId="4119E594" w:rsidR="001446AE" w:rsidRPr="007E0B18" w:rsidRDefault="001446AE" w:rsidP="001446AE">
            <w:pPr>
              <w:rPr>
                <w:rFonts w:eastAsia="Times New Roman" w:cstheme="minorHAnsi"/>
                <w:color w:val="000000"/>
                <w:sz w:val="20"/>
                <w:szCs w:val="20"/>
              </w:rPr>
            </w:pPr>
            <w:r w:rsidRPr="007E0B18">
              <w:rPr>
                <w:rFonts w:eastAsia="Times New Roman" w:cstheme="minorHAnsi"/>
                <w:sz w:val="20"/>
                <w:szCs w:val="20"/>
              </w:rPr>
              <w:t>HSA Campus</w:t>
            </w:r>
          </w:p>
        </w:tc>
        <w:tc>
          <w:tcPr>
            <w:tcW w:w="1569" w:type="dxa"/>
          </w:tcPr>
          <w:p w14:paraId="4F1B81BD" w14:textId="3FC08A51" w:rsidR="001446AE" w:rsidRPr="007E0B18" w:rsidRDefault="001446AE" w:rsidP="001446AE">
            <w:pPr>
              <w:rPr>
                <w:rFonts w:eastAsia="Times New Roman" w:cstheme="minorHAnsi"/>
                <w:color w:val="000000"/>
                <w:sz w:val="20"/>
                <w:szCs w:val="20"/>
              </w:rPr>
            </w:pPr>
            <w:r w:rsidRPr="007E0B18">
              <w:rPr>
                <w:rFonts w:eastAsia="Times New Roman" w:cstheme="minorHAnsi"/>
                <w:sz w:val="20"/>
                <w:szCs w:val="20"/>
              </w:rPr>
              <w:t>12</w:t>
            </w:r>
            <w:r w:rsidRPr="007E0B18">
              <w:rPr>
                <w:rFonts w:eastAsia="Times New Roman" w:cstheme="minorHAnsi"/>
                <w:sz w:val="20"/>
                <w:szCs w:val="20"/>
                <w:vertAlign w:val="superscript"/>
              </w:rPr>
              <w:t>th</w:t>
            </w:r>
            <w:r w:rsidRPr="007E0B18">
              <w:rPr>
                <w:rFonts w:eastAsia="Times New Roman" w:cstheme="minorHAnsi"/>
                <w:sz w:val="20"/>
                <w:szCs w:val="20"/>
              </w:rPr>
              <w:t xml:space="preserve"> and 13</w:t>
            </w:r>
            <w:r w:rsidRPr="007E0B18">
              <w:rPr>
                <w:rFonts w:eastAsia="Times New Roman" w:cstheme="minorHAnsi"/>
                <w:sz w:val="20"/>
                <w:szCs w:val="20"/>
                <w:vertAlign w:val="superscript"/>
              </w:rPr>
              <w:t>th</w:t>
            </w:r>
            <w:r w:rsidRPr="007E0B18">
              <w:rPr>
                <w:rFonts w:eastAsia="Times New Roman" w:cstheme="minorHAnsi"/>
                <w:sz w:val="20"/>
                <w:szCs w:val="20"/>
              </w:rPr>
              <w:t xml:space="preserve"> December, 2023</w:t>
            </w:r>
          </w:p>
        </w:tc>
        <w:tc>
          <w:tcPr>
            <w:tcW w:w="1347" w:type="dxa"/>
          </w:tcPr>
          <w:p w14:paraId="6D4D21D9" w14:textId="0CF93FF0" w:rsidR="001446AE" w:rsidRPr="007E0B18" w:rsidRDefault="001446AE" w:rsidP="001446AE">
            <w:pPr>
              <w:rPr>
                <w:rFonts w:eastAsia="Times New Roman" w:cstheme="minorHAnsi"/>
                <w:color w:val="000000"/>
                <w:sz w:val="20"/>
                <w:szCs w:val="20"/>
              </w:rPr>
            </w:pPr>
            <w:r w:rsidRPr="007E0B18">
              <w:rPr>
                <w:rFonts w:eastAsia="Times New Roman" w:cstheme="minorHAnsi"/>
                <w:color w:val="000000"/>
                <w:sz w:val="20"/>
                <w:szCs w:val="20"/>
              </w:rPr>
              <w:t xml:space="preserve">Speaker /Contributor </w:t>
            </w:r>
          </w:p>
        </w:tc>
      </w:tr>
      <w:tr w:rsidR="001B3AD0" w:rsidRPr="007E0B18" w14:paraId="239E7E39" w14:textId="77777777" w:rsidTr="008D2520">
        <w:tc>
          <w:tcPr>
            <w:tcW w:w="2879" w:type="dxa"/>
          </w:tcPr>
          <w:p w14:paraId="07E806FE" w14:textId="31AC61B3" w:rsidR="001B3AD0" w:rsidRPr="007E0B18" w:rsidRDefault="00705541" w:rsidP="001446AE">
            <w:pPr>
              <w:rPr>
                <w:rFonts w:eastAsia="Times New Roman" w:cstheme="minorHAnsi"/>
                <w:sz w:val="20"/>
                <w:szCs w:val="20"/>
              </w:rPr>
            </w:pPr>
            <w:r w:rsidRPr="007E0B18">
              <w:rPr>
                <w:rFonts w:eastAsia="Times New Roman" w:cstheme="minorHAnsi"/>
                <w:sz w:val="20"/>
                <w:szCs w:val="20"/>
                <w:lang w:val="en-GB"/>
              </w:rPr>
              <w:t>National Health Research Conference 2023</w:t>
            </w:r>
          </w:p>
        </w:tc>
        <w:tc>
          <w:tcPr>
            <w:tcW w:w="2098" w:type="dxa"/>
          </w:tcPr>
          <w:p w14:paraId="6B60F139" w14:textId="672E8C12" w:rsidR="001B3AD0" w:rsidRPr="007E0B18" w:rsidRDefault="00705541" w:rsidP="001446AE">
            <w:pPr>
              <w:rPr>
                <w:rFonts w:eastAsia="Times New Roman" w:cstheme="minorHAnsi"/>
                <w:sz w:val="20"/>
                <w:szCs w:val="20"/>
              </w:rPr>
            </w:pPr>
            <w:r w:rsidRPr="007E0B18">
              <w:rPr>
                <w:rFonts w:eastAsia="Times New Roman" w:cstheme="minorHAnsi"/>
                <w:sz w:val="20"/>
                <w:szCs w:val="20"/>
              </w:rPr>
              <w:t>AKU University Karachi</w:t>
            </w:r>
          </w:p>
        </w:tc>
        <w:tc>
          <w:tcPr>
            <w:tcW w:w="1727" w:type="dxa"/>
          </w:tcPr>
          <w:p w14:paraId="01130555" w14:textId="68870232" w:rsidR="001B3AD0" w:rsidRPr="007E0B18" w:rsidRDefault="00705541" w:rsidP="001446AE">
            <w:pPr>
              <w:rPr>
                <w:rFonts w:eastAsia="Times New Roman" w:cstheme="minorHAnsi"/>
                <w:sz w:val="20"/>
                <w:szCs w:val="20"/>
              </w:rPr>
            </w:pPr>
            <w:r w:rsidRPr="007E0B18">
              <w:rPr>
                <w:rFonts w:eastAsia="Times New Roman" w:cstheme="minorHAnsi"/>
                <w:sz w:val="20"/>
                <w:szCs w:val="20"/>
                <w:lang w:val="en-GB"/>
              </w:rPr>
              <w:t>Serena Hotel, Islamabad</w:t>
            </w:r>
          </w:p>
        </w:tc>
        <w:tc>
          <w:tcPr>
            <w:tcW w:w="1569" w:type="dxa"/>
          </w:tcPr>
          <w:p w14:paraId="51C03777" w14:textId="297C9F95" w:rsidR="001B3AD0" w:rsidRPr="007E0B18" w:rsidRDefault="00705541" w:rsidP="001446AE">
            <w:pPr>
              <w:rPr>
                <w:rFonts w:eastAsia="Times New Roman" w:cstheme="minorHAnsi"/>
                <w:sz w:val="20"/>
                <w:szCs w:val="20"/>
              </w:rPr>
            </w:pPr>
            <w:r w:rsidRPr="007E0B18">
              <w:rPr>
                <w:rFonts w:eastAsia="Times New Roman" w:cstheme="minorHAnsi"/>
                <w:sz w:val="20"/>
                <w:szCs w:val="20"/>
                <w:lang w:val="en-GB"/>
              </w:rPr>
              <w:t> 9</w:t>
            </w:r>
            <w:r w:rsidRPr="007E0B18">
              <w:rPr>
                <w:rFonts w:eastAsia="Times New Roman" w:cstheme="minorHAnsi"/>
                <w:sz w:val="20"/>
                <w:szCs w:val="20"/>
                <w:vertAlign w:val="superscript"/>
                <w:lang w:val="en-GB"/>
              </w:rPr>
              <w:t>th</w:t>
            </w:r>
            <w:r w:rsidRPr="007E0B18">
              <w:rPr>
                <w:rFonts w:eastAsia="Times New Roman" w:cstheme="minorHAnsi"/>
                <w:sz w:val="20"/>
                <w:szCs w:val="20"/>
                <w:lang w:val="en-GB"/>
              </w:rPr>
              <w:t> and 10</w:t>
            </w:r>
            <w:r w:rsidRPr="007E0B18">
              <w:rPr>
                <w:rFonts w:eastAsia="Times New Roman" w:cstheme="minorHAnsi"/>
                <w:sz w:val="20"/>
                <w:szCs w:val="20"/>
                <w:vertAlign w:val="superscript"/>
                <w:lang w:val="en-GB"/>
              </w:rPr>
              <w:t>th</w:t>
            </w:r>
            <w:r w:rsidRPr="007E0B18">
              <w:rPr>
                <w:rFonts w:eastAsia="Times New Roman" w:cstheme="minorHAnsi"/>
                <w:sz w:val="20"/>
                <w:szCs w:val="20"/>
                <w:lang w:val="en-GB"/>
              </w:rPr>
              <w:t xml:space="preserve"> September,2023</w:t>
            </w:r>
          </w:p>
        </w:tc>
        <w:tc>
          <w:tcPr>
            <w:tcW w:w="1347" w:type="dxa"/>
          </w:tcPr>
          <w:p w14:paraId="561CA2CD" w14:textId="25065BA7" w:rsidR="001B3AD0" w:rsidRPr="007E0B18" w:rsidRDefault="00705541" w:rsidP="001446AE">
            <w:pPr>
              <w:rPr>
                <w:rFonts w:eastAsia="Times New Roman" w:cstheme="minorHAnsi"/>
                <w:color w:val="000000"/>
                <w:sz w:val="20"/>
                <w:szCs w:val="20"/>
              </w:rPr>
            </w:pPr>
            <w:r w:rsidRPr="007E0B18">
              <w:rPr>
                <w:rFonts w:eastAsia="Times New Roman" w:cstheme="minorHAnsi"/>
                <w:color w:val="000000"/>
                <w:sz w:val="20"/>
                <w:szCs w:val="20"/>
              </w:rPr>
              <w:t xml:space="preserve">Participant </w:t>
            </w:r>
          </w:p>
        </w:tc>
      </w:tr>
      <w:tr w:rsidR="008D2520" w:rsidRPr="008D2520" w14:paraId="05F8F92B" w14:textId="77777777" w:rsidTr="008D2520">
        <w:tc>
          <w:tcPr>
            <w:tcW w:w="2879" w:type="dxa"/>
          </w:tcPr>
          <w:p w14:paraId="7D6D22A2" w14:textId="77777777" w:rsidR="008D2520" w:rsidRPr="008D2520" w:rsidRDefault="008D2520" w:rsidP="009C3846">
            <w:pPr>
              <w:rPr>
                <w:rFonts w:eastAsia="Times New Roman" w:cstheme="minorHAnsi"/>
              </w:rPr>
            </w:pPr>
            <w:r w:rsidRPr="008D2520">
              <w:rPr>
                <w:rFonts w:eastAsia="Times New Roman" w:cstheme="minorHAnsi"/>
              </w:rPr>
              <w:t xml:space="preserve">International Conference on STI: Catalysts for Regional Connectivity and Sustainable Development in the ECO Region (ECONEX), </w:t>
            </w:r>
          </w:p>
          <w:p w14:paraId="5ED6A4B9" w14:textId="77777777" w:rsidR="008D2520" w:rsidRDefault="008D2520" w:rsidP="009C3846">
            <w:pPr>
              <w:rPr>
                <w:rFonts w:eastAsia="Times New Roman" w:cstheme="minorHAnsi"/>
              </w:rPr>
            </w:pPr>
          </w:p>
        </w:tc>
        <w:tc>
          <w:tcPr>
            <w:tcW w:w="2098" w:type="dxa"/>
          </w:tcPr>
          <w:p w14:paraId="6B7A416B" w14:textId="77777777" w:rsidR="008D2520" w:rsidRPr="008D2520" w:rsidRDefault="008D2520" w:rsidP="009C3846">
            <w:pPr>
              <w:rPr>
                <w:rFonts w:eastAsia="Times New Roman" w:cstheme="minorHAnsi"/>
              </w:rPr>
            </w:pPr>
            <w:r w:rsidRPr="008D2520">
              <w:rPr>
                <w:rFonts w:eastAsia="Times New Roman" w:cstheme="minorHAnsi"/>
              </w:rPr>
              <w:t>ECO Science Foundation (ECOSF)</w:t>
            </w:r>
          </w:p>
        </w:tc>
        <w:tc>
          <w:tcPr>
            <w:tcW w:w="1727" w:type="dxa"/>
          </w:tcPr>
          <w:p w14:paraId="4C2C9B82" w14:textId="77777777" w:rsidR="008D2520" w:rsidRPr="008D2520" w:rsidRDefault="008D2520" w:rsidP="009C3846">
            <w:pPr>
              <w:rPr>
                <w:rFonts w:eastAsia="Times New Roman" w:cstheme="minorHAnsi"/>
              </w:rPr>
            </w:pPr>
            <w:r>
              <w:rPr>
                <w:rFonts w:eastAsia="Times New Roman" w:cstheme="minorHAnsi"/>
              </w:rPr>
              <w:t>HEC Auditorium, Islamabad</w:t>
            </w:r>
          </w:p>
        </w:tc>
        <w:tc>
          <w:tcPr>
            <w:tcW w:w="1569" w:type="dxa"/>
          </w:tcPr>
          <w:p w14:paraId="6656AAF5" w14:textId="77777777" w:rsidR="008D2520" w:rsidRDefault="008D2520" w:rsidP="009C3846">
            <w:pPr>
              <w:rPr>
                <w:rFonts w:eastAsia="Times New Roman" w:cstheme="minorHAnsi"/>
              </w:rPr>
            </w:pPr>
            <w:r w:rsidRPr="008D2520">
              <w:rPr>
                <w:rFonts w:eastAsia="Times New Roman" w:cstheme="minorHAnsi"/>
              </w:rPr>
              <w:t xml:space="preserve">April 17-18, 2025 </w:t>
            </w:r>
          </w:p>
        </w:tc>
        <w:tc>
          <w:tcPr>
            <w:tcW w:w="1347" w:type="dxa"/>
          </w:tcPr>
          <w:p w14:paraId="25E965F4" w14:textId="77777777" w:rsidR="008D2520" w:rsidRPr="008D2520" w:rsidRDefault="008D2520" w:rsidP="009C3846">
            <w:pPr>
              <w:rPr>
                <w:rFonts w:eastAsia="Times New Roman" w:cstheme="minorHAnsi"/>
              </w:rPr>
            </w:pPr>
            <w:r w:rsidRPr="008D2520">
              <w:rPr>
                <w:rFonts w:eastAsia="Times New Roman" w:cstheme="minorHAnsi"/>
              </w:rPr>
              <w:t>Keynote Speaker</w:t>
            </w:r>
          </w:p>
        </w:tc>
      </w:tr>
      <w:tr w:rsidR="006A20C3" w:rsidRPr="007E0B18" w14:paraId="4AD5E974" w14:textId="77777777" w:rsidTr="008D2520">
        <w:tc>
          <w:tcPr>
            <w:tcW w:w="2879" w:type="dxa"/>
          </w:tcPr>
          <w:p w14:paraId="51C2FAF9" w14:textId="3815AEB1" w:rsidR="006A20C3" w:rsidRPr="007E0B18" w:rsidRDefault="006A20C3" w:rsidP="001446AE">
            <w:pPr>
              <w:rPr>
                <w:rFonts w:eastAsia="Times New Roman" w:cstheme="minorHAnsi"/>
                <w:sz w:val="20"/>
                <w:szCs w:val="20"/>
              </w:rPr>
            </w:pPr>
            <w:r>
              <w:rPr>
                <w:rFonts w:eastAsia="Times New Roman" w:cstheme="minorHAnsi"/>
              </w:rPr>
              <w:t>1</w:t>
            </w:r>
            <w:r w:rsidRPr="006A20C3">
              <w:rPr>
                <w:rFonts w:eastAsia="Times New Roman" w:cstheme="minorHAnsi"/>
                <w:vertAlign w:val="superscript"/>
              </w:rPr>
              <w:t>st</w:t>
            </w:r>
            <w:r>
              <w:rPr>
                <w:rFonts w:eastAsia="Times New Roman" w:cstheme="minorHAnsi"/>
              </w:rPr>
              <w:t xml:space="preserve"> National Health Preparedness &amp; Resilience Conference</w:t>
            </w:r>
          </w:p>
        </w:tc>
        <w:tc>
          <w:tcPr>
            <w:tcW w:w="2098" w:type="dxa"/>
          </w:tcPr>
          <w:p w14:paraId="40230630" w14:textId="7695CE11" w:rsidR="006A20C3" w:rsidRPr="007E0B18" w:rsidRDefault="006A20C3" w:rsidP="001446AE">
            <w:pPr>
              <w:rPr>
                <w:rFonts w:eastAsia="Times New Roman" w:cstheme="minorHAnsi"/>
                <w:sz w:val="20"/>
                <w:szCs w:val="20"/>
              </w:rPr>
            </w:pPr>
            <w:r w:rsidRPr="007E0B18">
              <w:rPr>
                <w:rFonts w:eastAsia="Times New Roman" w:cstheme="minorHAnsi"/>
                <w:color w:val="000000"/>
                <w:sz w:val="20"/>
                <w:szCs w:val="20"/>
              </w:rPr>
              <w:t>NIH Islamabad</w:t>
            </w:r>
          </w:p>
        </w:tc>
        <w:tc>
          <w:tcPr>
            <w:tcW w:w="1727" w:type="dxa"/>
          </w:tcPr>
          <w:p w14:paraId="1AB13036" w14:textId="5362453D" w:rsidR="006A20C3" w:rsidRPr="007E0B18" w:rsidRDefault="006A20C3" w:rsidP="001446AE">
            <w:pPr>
              <w:rPr>
                <w:rFonts w:eastAsia="Times New Roman" w:cstheme="minorHAnsi"/>
                <w:sz w:val="20"/>
                <w:szCs w:val="20"/>
              </w:rPr>
            </w:pPr>
            <w:r>
              <w:rPr>
                <w:rFonts w:eastAsia="Times New Roman" w:cstheme="minorHAnsi"/>
                <w:sz w:val="20"/>
                <w:szCs w:val="20"/>
              </w:rPr>
              <w:t>Tulip Marquee, Islamabad</w:t>
            </w:r>
          </w:p>
        </w:tc>
        <w:tc>
          <w:tcPr>
            <w:tcW w:w="1569" w:type="dxa"/>
          </w:tcPr>
          <w:p w14:paraId="1A935A1E" w14:textId="7F3D2153" w:rsidR="006A20C3" w:rsidRPr="007E0B18" w:rsidRDefault="006A20C3" w:rsidP="001446AE">
            <w:pPr>
              <w:rPr>
                <w:rFonts w:eastAsia="Times New Roman" w:cstheme="minorHAnsi"/>
                <w:sz w:val="20"/>
                <w:szCs w:val="20"/>
              </w:rPr>
            </w:pPr>
            <w:r>
              <w:rPr>
                <w:rFonts w:eastAsia="Times New Roman" w:cstheme="minorHAnsi"/>
              </w:rPr>
              <w:t>23-24 June 2025</w:t>
            </w:r>
          </w:p>
        </w:tc>
        <w:tc>
          <w:tcPr>
            <w:tcW w:w="1347" w:type="dxa"/>
          </w:tcPr>
          <w:p w14:paraId="21F4E3DA" w14:textId="471CBAA4" w:rsidR="006A20C3" w:rsidRPr="007E0B18" w:rsidRDefault="008D2520" w:rsidP="001446AE">
            <w:pPr>
              <w:rPr>
                <w:rFonts w:eastAsia="Times New Roman" w:cstheme="minorHAnsi"/>
                <w:color w:val="000000"/>
                <w:sz w:val="20"/>
                <w:szCs w:val="20"/>
              </w:rPr>
            </w:pPr>
            <w:r>
              <w:rPr>
                <w:rFonts w:eastAsia="Times New Roman" w:cstheme="minorHAnsi"/>
                <w:color w:val="000000"/>
                <w:sz w:val="20"/>
                <w:szCs w:val="20"/>
              </w:rPr>
              <w:t>Keynote Speaker</w:t>
            </w:r>
          </w:p>
        </w:tc>
      </w:tr>
    </w:tbl>
    <w:p w14:paraId="6EBF7D7D" w14:textId="77777777" w:rsidR="006A20C3" w:rsidRPr="007E0B18" w:rsidRDefault="006A20C3" w:rsidP="009673AA">
      <w:pPr>
        <w:rPr>
          <w:rFonts w:eastAsia="Times New Roman" w:cstheme="minorHAnsi"/>
          <w:b/>
          <w:sz w:val="32"/>
          <w:szCs w:val="32"/>
          <w:lang w:val="en-US"/>
        </w:rPr>
      </w:pPr>
    </w:p>
    <w:p w14:paraId="154E736F" w14:textId="043C1455" w:rsidR="00886D65" w:rsidRPr="007E0B18" w:rsidRDefault="00886D65" w:rsidP="009673AA">
      <w:pPr>
        <w:widowControl w:val="0"/>
        <w:pBdr>
          <w:bottom w:val="single" w:sz="4" w:space="1" w:color="auto"/>
        </w:pBdr>
        <w:spacing w:after="0" w:line="240" w:lineRule="auto"/>
        <w:rPr>
          <w:rFonts w:eastAsia="Calibri" w:cstheme="minorHAnsi"/>
          <w:b/>
          <w:sz w:val="28"/>
        </w:rPr>
      </w:pPr>
      <w:r w:rsidRPr="007E0B18">
        <w:rPr>
          <w:rFonts w:eastAsia="Calibri" w:cstheme="minorHAnsi"/>
          <w:b/>
          <w:sz w:val="28"/>
        </w:rPr>
        <w:t>REFERENCES</w:t>
      </w:r>
    </w:p>
    <w:p w14:paraId="7DAF2CE8" w14:textId="77777777" w:rsidR="00886D65" w:rsidRPr="007E0B18" w:rsidRDefault="00886D65" w:rsidP="009673AA">
      <w:pPr>
        <w:spacing w:after="0" w:line="240" w:lineRule="auto"/>
        <w:jc w:val="both"/>
        <w:rPr>
          <w:rFonts w:eastAsia="Times New Roman" w:cstheme="minorHAnsi"/>
          <w:b/>
          <w:bCs/>
          <w:sz w:val="20"/>
          <w:szCs w:val="20"/>
          <w:lang w:val="en-US"/>
        </w:rPr>
      </w:pPr>
    </w:p>
    <w:p w14:paraId="35070F3D" w14:textId="16F78F83" w:rsidR="00886D65" w:rsidRPr="007E0B18" w:rsidRDefault="00886D65" w:rsidP="009673AA">
      <w:pPr>
        <w:spacing w:after="0" w:line="240" w:lineRule="auto"/>
        <w:jc w:val="both"/>
        <w:rPr>
          <w:rFonts w:eastAsia="Times New Roman" w:cstheme="minorHAnsi"/>
          <w:b/>
          <w:bCs/>
          <w:lang w:val="en-US"/>
        </w:rPr>
      </w:pPr>
      <w:bookmarkStart w:id="4" w:name="_Hlk145274062"/>
      <w:r w:rsidRPr="007E0B18">
        <w:rPr>
          <w:rFonts w:eastAsia="Times New Roman" w:cstheme="minorHAnsi"/>
          <w:b/>
          <w:bCs/>
          <w:lang w:val="en-US"/>
        </w:rPr>
        <w:t xml:space="preserve">Prof. Dr. </w:t>
      </w:r>
      <w:r w:rsidR="001513A8" w:rsidRPr="007E0B18">
        <w:rPr>
          <w:rFonts w:eastAsia="Times New Roman" w:cstheme="minorHAnsi"/>
          <w:b/>
          <w:bCs/>
          <w:lang w:val="en-US"/>
        </w:rPr>
        <w:t xml:space="preserve">Ramesh Kumar </w:t>
      </w:r>
    </w:p>
    <w:p w14:paraId="2B998840" w14:textId="4FB9F388" w:rsidR="00424C11" w:rsidRPr="007E0B18" w:rsidRDefault="001513A8" w:rsidP="009673AA">
      <w:pPr>
        <w:spacing w:after="0" w:line="240" w:lineRule="auto"/>
        <w:jc w:val="both"/>
        <w:rPr>
          <w:rStyle w:val="Hyperlink"/>
          <w:rFonts w:eastAsia="Times New Roman" w:cstheme="minorHAnsi"/>
          <w:bCs/>
          <w:lang w:val="en-US"/>
        </w:rPr>
      </w:pPr>
      <w:r w:rsidRPr="007E0B18">
        <w:rPr>
          <w:rFonts w:eastAsia="Times New Roman" w:cstheme="minorHAnsi"/>
          <w:bCs/>
          <w:lang w:val="en-US"/>
        </w:rPr>
        <w:t>Dean Public Health</w:t>
      </w:r>
      <w:r w:rsidR="00886D65" w:rsidRPr="007E0B18">
        <w:rPr>
          <w:rFonts w:eastAsia="Times New Roman" w:cstheme="minorHAnsi"/>
          <w:bCs/>
          <w:lang w:val="en-US"/>
        </w:rPr>
        <w:t>, Health Service</w:t>
      </w:r>
      <w:r w:rsidR="0067651D" w:rsidRPr="007E0B18">
        <w:rPr>
          <w:rFonts w:eastAsia="Times New Roman" w:cstheme="minorHAnsi"/>
          <w:bCs/>
          <w:lang w:val="en-US"/>
        </w:rPr>
        <w:t>s</w:t>
      </w:r>
      <w:r w:rsidR="00886D65" w:rsidRPr="007E0B18">
        <w:rPr>
          <w:rFonts w:eastAsia="Times New Roman" w:cstheme="minorHAnsi"/>
          <w:bCs/>
          <w:lang w:val="en-US"/>
        </w:rPr>
        <w:t xml:space="preserve"> Academy (Degree Awarding Institute), Prime Minister Health Complex, Park Road, Chak Shahzad, Islamabad, Pakistan. Email:</w:t>
      </w:r>
      <w:r w:rsidRPr="007E0B18">
        <w:rPr>
          <w:rFonts w:eastAsia="Times New Roman" w:cstheme="minorHAnsi"/>
          <w:bCs/>
          <w:lang w:val="en-US"/>
        </w:rPr>
        <w:t xml:space="preserve"> </w:t>
      </w:r>
      <w:hyperlink r:id="rId9" w:history="1">
        <w:r w:rsidRPr="007E0B18">
          <w:rPr>
            <w:rStyle w:val="Hyperlink"/>
            <w:rFonts w:eastAsia="Times New Roman" w:cstheme="minorHAnsi"/>
            <w:bCs/>
            <w:lang w:val="en-US"/>
          </w:rPr>
          <w:t>ramesh@hsa.edu.pk</w:t>
        </w:r>
      </w:hyperlink>
      <w:r w:rsidR="00424C11" w:rsidRPr="007E0B18">
        <w:rPr>
          <w:rStyle w:val="Hyperlink"/>
          <w:rFonts w:eastAsia="Times New Roman" w:cstheme="minorHAnsi"/>
          <w:bCs/>
          <w:lang w:val="en-US"/>
        </w:rPr>
        <w:t xml:space="preserve"> </w:t>
      </w:r>
    </w:p>
    <w:p w14:paraId="00807B65" w14:textId="2B787439" w:rsidR="00886D65" w:rsidRPr="007E0B18" w:rsidRDefault="00424C11" w:rsidP="009673AA">
      <w:pPr>
        <w:spacing w:after="0" w:line="240" w:lineRule="auto"/>
        <w:jc w:val="both"/>
        <w:rPr>
          <w:rFonts w:eastAsia="Times New Roman" w:cstheme="minorHAnsi"/>
          <w:bCs/>
          <w:lang w:val="en-US"/>
        </w:rPr>
      </w:pPr>
      <w:r w:rsidRPr="007E0B18">
        <w:rPr>
          <w:rStyle w:val="Hyperlink"/>
          <w:rFonts w:eastAsia="Times New Roman" w:cstheme="minorHAnsi"/>
          <w:bCs/>
          <w:lang w:val="en-US"/>
        </w:rPr>
        <w:t xml:space="preserve"> (</w:t>
      </w:r>
      <w:r w:rsidR="001513A8" w:rsidRPr="007E0B18">
        <w:rPr>
          <w:rStyle w:val="Hyperlink"/>
          <w:rFonts w:eastAsia="Times New Roman" w:cstheme="minorHAnsi"/>
          <w:bCs/>
          <w:lang w:val="en-US"/>
        </w:rPr>
        <w:t>+92 300 9377486</w:t>
      </w:r>
      <w:r w:rsidRPr="007E0B18">
        <w:rPr>
          <w:rStyle w:val="Hyperlink"/>
          <w:rFonts w:eastAsia="Times New Roman" w:cstheme="minorHAnsi"/>
          <w:bCs/>
          <w:lang w:val="en-US"/>
        </w:rPr>
        <w:t>)</w:t>
      </w:r>
    </w:p>
    <w:p w14:paraId="1F838E16" w14:textId="77777777" w:rsidR="00886D65" w:rsidRPr="007E0B18" w:rsidRDefault="00886D65" w:rsidP="009673AA">
      <w:pPr>
        <w:spacing w:after="0" w:line="240" w:lineRule="auto"/>
        <w:jc w:val="both"/>
        <w:rPr>
          <w:rFonts w:eastAsia="Times New Roman" w:cstheme="minorHAnsi"/>
          <w:b/>
          <w:bCs/>
          <w:lang w:val="en-US"/>
        </w:rPr>
      </w:pPr>
    </w:p>
    <w:p w14:paraId="445ABA57" w14:textId="0CF7262E" w:rsidR="00886D65" w:rsidRPr="007E0B18" w:rsidRDefault="00886D65" w:rsidP="009673AA">
      <w:pPr>
        <w:spacing w:after="0" w:line="240" w:lineRule="auto"/>
        <w:jc w:val="both"/>
        <w:rPr>
          <w:rFonts w:eastAsia="Times New Roman" w:cstheme="minorHAnsi"/>
          <w:b/>
          <w:bCs/>
          <w:lang w:val="en-US"/>
        </w:rPr>
      </w:pPr>
      <w:r w:rsidRPr="007E0B18">
        <w:rPr>
          <w:rFonts w:eastAsia="Times New Roman" w:cstheme="minorHAnsi"/>
          <w:b/>
          <w:bCs/>
          <w:lang w:val="en-US"/>
        </w:rPr>
        <w:t>Dr. Khaleel Malik</w:t>
      </w:r>
    </w:p>
    <w:p w14:paraId="2CA4F684" w14:textId="3814886E" w:rsidR="00424C11" w:rsidRPr="007E0B18" w:rsidRDefault="002D6418" w:rsidP="009673AA">
      <w:pPr>
        <w:spacing w:after="0" w:line="240" w:lineRule="auto"/>
        <w:jc w:val="both"/>
        <w:rPr>
          <w:rStyle w:val="Hyperlink"/>
          <w:rFonts w:eastAsia="Times New Roman" w:cstheme="minorHAnsi"/>
          <w:lang w:val="en-US"/>
        </w:rPr>
      </w:pPr>
      <w:r w:rsidRPr="007E0B18">
        <w:rPr>
          <w:rFonts w:eastAsia="Times New Roman" w:cstheme="minorHAnsi"/>
          <w:bCs/>
          <w:lang w:val="en-US"/>
        </w:rPr>
        <w:t>Professor</w:t>
      </w:r>
      <w:r w:rsidR="00886D65" w:rsidRPr="007E0B18">
        <w:rPr>
          <w:rFonts w:eastAsia="Times New Roman" w:cstheme="minorHAnsi"/>
          <w:bCs/>
          <w:lang w:val="en-US"/>
        </w:rPr>
        <w:t xml:space="preserve">, University Manchester, Alliance Manchester Business School / Manchester Institute of Innovation Research, The University of Manchester, UK. Email: </w:t>
      </w:r>
      <w:hyperlink r:id="rId10" w:history="1">
        <w:r w:rsidR="00886D65" w:rsidRPr="007E0B18">
          <w:rPr>
            <w:rStyle w:val="Hyperlink"/>
            <w:rFonts w:eastAsia="Times New Roman" w:cstheme="minorHAnsi"/>
            <w:lang w:val="en-US"/>
          </w:rPr>
          <w:t>khaleel.malik@manchester.ac.uk</w:t>
        </w:r>
      </w:hyperlink>
      <w:r w:rsidR="00424C11" w:rsidRPr="007E0B18">
        <w:rPr>
          <w:rStyle w:val="Hyperlink"/>
          <w:rFonts w:eastAsia="Times New Roman" w:cstheme="minorHAnsi"/>
          <w:lang w:val="en-US"/>
        </w:rPr>
        <w:t xml:space="preserve"> </w:t>
      </w:r>
    </w:p>
    <w:p w14:paraId="67AB7165" w14:textId="4F3C1849" w:rsidR="00886D65" w:rsidRPr="007E0B18" w:rsidRDefault="00424C11" w:rsidP="009673AA">
      <w:pPr>
        <w:spacing w:after="0" w:line="240" w:lineRule="auto"/>
        <w:jc w:val="both"/>
        <w:rPr>
          <w:rFonts w:eastAsia="Times New Roman" w:cstheme="minorHAnsi"/>
          <w:bCs/>
          <w:lang w:val="en-US"/>
        </w:rPr>
      </w:pPr>
      <w:r w:rsidRPr="007E0B18">
        <w:rPr>
          <w:rStyle w:val="Hyperlink"/>
          <w:rFonts w:eastAsia="Times New Roman" w:cstheme="minorHAnsi"/>
          <w:lang w:val="en-US"/>
        </w:rPr>
        <w:t>(00447955701789)</w:t>
      </w:r>
    </w:p>
    <w:p w14:paraId="372A2F12" w14:textId="77777777" w:rsidR="00886D65" w:rsidRPr="007E0B18" w:rsidRDefault="00886D65" w:rsidP="009673AA">
      <w:pPr>
        <w:spacing w:after="0" w:line="240" w:lineRule="auto"/>
        <w:jc w:val="both"/>
        <w:rPr>
          <w:rFonts w:eastAsia="Times New Roman" w:cstheme="minorHAnsi"/>
          <w:bCs/>
          <w:lang w:val="en-US"/>
        </w:rPr>
      </w:pPr>
    </w:p>
    <w:p w14:paraId="74A95CBC" w14:textId="0237AAAC" w:rsidR="0001523B" w:rsidRPr="007E0B18" w:rsidRDefault="0001523B" w:rsidP="0001523B">
      <w:pPr>
        <w:spacing w:after="0" w:line="240" w:lineRule="auto"/>
        <w:jc w:val="both"/>
        <w:rPr>
          <w:rFonts w:eastAsia="Times New Roman" w:cstheme="minorHAnsi"/>
          <w:b/>
          <w:bCs/>
          <w:lang w:val="en-US"/>
        </w:rPr>
      </w:pPr>
      <w:r w:rsidRPr="007E0B18">
        <w:rPr>
          <w:rFonts w:eastAsia="Times New Roman" w:cstheme="minorHAnsi"/>
          <w:b/>
          <w:bCs/>
          <w:lang w:val="en-US"/>
        </w:rPr>
        <w:t>Dr Ahm</w:t>
      </w:r>
      <w:r w:rsidR="007F78C3" w:rsidRPr="007E0B18">
        <w:rPr>
          <w:rFonts w:eastAsia="Times New Roman" w:cstheme="minorHAnsi"/>
          <w:b/>
          <w:bCs/>
          <w:lang w:val="en-US"/>
        </w:rPr>
        <w:t>a</w:t>
      </w:r>
      <w:r w:rsidRPr="007E0B18">
        <w:rPr>
          <w:rFonts w:eastAsia="Times New Roman" w:cstheme="minorHAnsi"/>
          <w:b/>
          <w:bCs/>
          <w:lang w:val="en-US"/>
        </w:rPr>
        <w:t>d Hussen Tareq</w:t>
      </w:r>
    </w:p>
    <w:p w14:paraId="4B09EFA3" w14:textId="73AEC271" w:rsidR="00424C11" w:rsidRPr="007E0B18" w:rsidRDefault="0001523B" w:rsidP="0001523B">
      <w:pPr>
        <w:spacing w:after="0" w:line="240" w:lineRule="auto"/>
        <w:jc w:val="both"/>
        <w:rPr>
          <w:rStyle w:val="Hyperlink"/>
          <w:rFonts w:eastAsia="Times New Roman" w:cstheme="minorHAnsi"/>
          <w:bCs/>
          <w:lang w:val="en-US"/>
        </w:rPr>
      </w:pPr>
      <w:r w:rsidRPr="007E0B18">
        <w:rPr>
          <w:rFonts w:eastAsia="Times New Roman" w:cstheme="minorHAnsi"/>
          <w:bCs/>
          <w:lang w:val="en-US"/>
        </w:rPr>
        <w:t>AMR</w:t>
      </w:r>
      <w:r w:rsidR="007F78C3" w:rsidRPr="007E0B18">
        <w:rPr>
          <w:rFonts w:eastAsia="Times New Roman" w:cstheme="minorHAnsi"/>
          <w:bCs/>
          <w:lang w:val="en-US"/>
        </w:rPr>
        <w:t xml:space="preserve"> Technical Officer</w:t>
      </w:r>
      <w:r w:rsidRPr="007E0B18">
        <w:rPr>
          <w:rFonts w:eastAsia="Times New Roman" w:cstheme="minorHAnsi"/>
          <w:bCs/>
          <w:lang w:val="en-US"/>
        </w:rPr>
        <w:t xml:space="preserve">, WHO, </w:t>
      </w:r>
      <w:r w:rsidR="007F78C3" w:rsidRPr="007E0B18">
        <w:rPr>
          <w:rFonts w:eastAsia="Times New Roman" w:cstheme="minorHAnsi"/>
          <w:bCs/>
          <w:lang w:val="en-US"/>
        </w:rPr>
        <w:t xml:space="preserve">Addis Ababa, </w:t>
      </w:r>
      <w:r w:rsidRPr="007E0B18">
        <w:rPr>
          <w:rFonts w:eastAsia="Times New Roman" w:cstheme="minorHAnsi"/>
          <w:bCs/>
          <w:lang w:val="en-US"/>
        </w:rPr>
        <w:t>Ethiopia, Email:</w:t>
      </w:r>
      <w:r w:rsidR="007F78C3" w:rsidRPr="007E0B18">
        <w:rPr>
          <w:rFonts w:eastAsia="Times New Roman" w:cstheme="minorHAnsi"/>
          <w:bCs/>
          <w:lang w:val="en-US"/>
        </w:rPr>
        <w:t xml:space="preserve"> </w:t>
      </w:r>
      <w:hyperlink r:id="rId11" w:history="1">
        <w:r w:rsidR="000E106C" w:rsidRPr="007E0B18">
          <w:rPr>
            <w:rStyle w:val="Hyperlink"/>
            <w:rFonts w:eastAsia="Times New Roman" w:cstheme="minorHAnsi"/>
            <w:bCs/>
            <w:lang w:val="en-US"/>
          </w:rPr>
          <w:t>tareqa@who.int</w:t>
        </w:r>
      </w:hyperlink>
      <w:r w:rsidR="00424C11" w:rsidRPr="007E0B18">
        <w:rPr>
          <w:rStyle w:val="Hyperlink"/>
          <w:rFonts w:eastAsia="Times New Roman" w:cstheme="minorHAnsi"/>
          <w:bCs/>
          <w:lang w:val="en-US"/>
        </w:rPr>
        <w:t xml:space="preserve"> </w:t>
      </w:r>
      <w:r w:rsidR="00C90DCF" w:rsidRPr="007E0B18">
        <w:rPr>
          <w:rStyle w:val="Hyperlink"/>
          <w:rFonts w:eastAsia="Times New Roman" w:cstheme="minorHAnsi"/>
          <w:bCs/>
          <w:lang w:val="en-US"/>
        </w:rPr>
        <w:t>/ drahmad@hsa.edu.pk</w:t>
      </w:r>
    </w:p>
    <w:p w14:paraId="162B46F9" w14:textId="4C39C963" w:rsidR="008026DD" w:rsidRPr="007E0B18" w:rsidRDefault="00424C11" w:rsidP="0001523B">
      <w:pPr>
        <w:spacing w:after="0" w:line="240" w:lineRule="auto"/>
        <w:jc w:val="both"/>
        <w:rPr>
          <w:rFonts w:eastAsia="Times New Roman" w:cstheme="minorHAnsi"/>
          <w:b/>
          <w:sz w:val="32"/>
          <w:szCs w:val="32"/>
          <w:lang w:val="en-US"/>
        </w:rPr>
      </w:pPr>
      <w:r w:rsidRPr="007E0B18">
        <w:rPr>
          <w:rStyle w:val="Hyperlink"/>
          <w:rFonts w:eastAsia="Times New Roman" w:cstheme="minorHAnsi"/>
          <w:bCs/>
          <w:lang w:val="en-US"/>
        </w:rPr>
        <w:t>(+251907411298)</w:t>
      </w:r>
      <w:bookmarkEnd w:id="4"/>
      <w:r w:rsidR="008026DD" w:rsidRPr="007E0B18">
        <w:rPr>
          <w:rFonts w:eastAsia="Times New Roman" w:cstheme="minorHAnsi"/>
          <w:b/>
          <w:sz w:val="32"/>
          <w:szCs w:val="32"/>
          <w:lang w:val="en-US"/>
        </w:rPr>
        <w:br w:type="page"/>
      </w:r>
    </w:p>
    <w:p w14:paraId="2F49F367" w14:textId="77777777" w:rsidR="000C2743" w:rsidRPr="007E0B18" w:rsidRDefault="000C2743" w:rsidP="000C2743">
      <w:pPr>
        <w:spacing w:after="0" w:line="240" w:lineRule="auto"/>
        <w:jc w:val="center"/>
        <w:rPr>
          <w:rFonts w:eastAsia="Times New Roman" w:cstheme="minorHAnsi"/>
          <w:b/>
          <w:sz w:val="32"/>
          <w:szCs w:val="32"/>
          <w:lang w:val="en-US"/>
        </w:rPr>
      </w:pPr>
      <w:r w:rsidRPr="007E0B18">
        <w:rPr>
          <w:rFonts w:eastAsia="Times New Roman" w:cstheme="minorHAnsi"/>
          <w:b/>
          <w:sz w:val="32"/>
          <w:szCs w:val="32"/>
          <w:lang w:val="en-US"/>
        </w:rPr>
        <w:lastRenderedPageBreak/>
        <w:t>Publications of Dr Tariq Mahmood Ali (Year Wise)</w:t>
      </w:r>
    </w:p>
    <w:p w14:paraId="430B90B5" w14:textId="77777777" w:rsidR="000C2743" w:rsidRPr="007E0B18" w:rsidRDefault="000C2743" w:rsidP="000C2743">
      <w:pPr>
        <w:spacing w:after="0" w:line="240" w:lineRule="auto"/>
        <w:jc w:val="center"/>
        <w:rPr>
          <w:rFonts w:eastAsia="Times New Roman" w:cstheme="minorHAnsi"/>
          <w:b/>
          <w:sz w:val="20"/>
          <w:szCs w:val="20"/>
          <w:lang w:val="en-US"/>
        </w:rPr>
      </w:pPr>
    </w:p>
    <w:p w14:paraId="2DBB44E0" w14:textId="7EDD127D"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lang w:val="en-US"/>
        </w:rPr>
        <w:t xml:space="preserve">Antohny Nasir, </w:t>
      </w:r>
      <w:r w:rsidRPr="007E0B18">
        <w:rPr>
          <w:rFonts w:eastAsia="Times New Roman" w:cstheme="minorHAnsi"/>
          <w:b/>
          <w:lang w:val="en-US"/>
        </w:rPr>
        <w:t>Tariq Mahmood Ali</w:t>
      </w:r>
      <w:r w:rsidRPr="007E0B18">
        <w:rPr>
          <w:rFonts w:eastAsia="Times New Roman" w:cstheme="minorHAnsi"/>
          <w:lang w:val="en-US"/>
        </w:rPr>
        <w:t xml:space="preserve">, Sheikh </w:t>
      </w:r>
      <w:proofErr w:type="spellStart"/>
      <w:r w:rsidRPr="007E0B18">
        <w:rPr>
          <w:rFonts w:eastAsia="Times New Roman" w:cstheme="minorHAnsi"/>
          <w:lang w:val="en-US"/>
        </w:rPr>
        <w:t>Shahdin</w:t>
      </w:r>
      <w:proofErr w:type="spellEnd"/>
      <w:r w:rsidRPr="007E0B18">
        <w:rPr>
          <w:rFonts w:eastAsia="Times New Roman" w:cstheme="minorHAnsi"/>
          <w:lang w:val="en-US"/>
        </w:rPr>
        <w:t xml:space="preserve">, Tariq </w:t>
      </w:r>
      <w:proofErr w:type="spellStart"/>
      <w:r w:rsidRPr="007E0B18">
        <w:rPr>
          <w:rFonts w:eastAsia="Times New Roman" w:cstheme="minorHAnsi"/>
          <w:lang w:val="en-US"/>
        </w:rPr>
        <w:t>ur</w:t>
      </w:r>
      <w:proofErr w:type="spellEnd"/>
      <w:r w:rsidRPr="007E0B18">
        <w:rPr>
          <w:rFonts w:eastAsia="Times New Roman" w:cstheme="minorHAnsi"/>
          <w:lang w:val="en-US"/>
        </w:rPr>
        <w:t xml:space="preserve"> Rahman (</w:t>
      </w:r>
      <w:r w:rsidRPr="007E0B18">
        <w:rPr>
          <w:rFonts w:eastAsia="Times New Roman" w:cstheme="minorHAnsi"/>
          <w:b/>
          <w:bCs/>
          <w:lang w:val="en-US"/>
        </w:rPr>
        <w:t>2011</w:t>
      </w:r>
      <w:r w:rsidRPr="007E0B18">
        <w:rPr>
          <w:rFonts w:eastAsia="Times New Roman" w:cstheme="minorHAnsi"/>
          <w:lang w:val="en-US"/>
        </w:rPr>
        <w:t xml:space="preserve">). “Technology achievement index 2009: ranking and comparative study of nations”, </w:t>
      </w:r>
      <w:proofErr w:type="spellStart"/>
      <w:r w:rsidRPr="007E0B18">
        <w:rPr>
          <w:rFonts w:eastAsia="Times New Roman" w:cstheme="minorHAnsi"/>
          <w:lang w:val="en-US"/>
        </w:rPr>
        <w:t>Scientometric</w:t>
      </w:r>
      <w:proofErr w:type="spellEnd"/>
      <w:r w:rsidRPr="007E0B18">
        <w:rPr>
          <w:rFonts w:eastAsia="Times New Roman" w:cstheme="minorHAnsi"/>
          <w:lang w:val="en-US"/>
        </w:rPr>
        <w:t>, 87(1), 41–62. Springer Verlag, Germany. [ISI Impact Factor: 2.98 (2014)]</w:t>
      </w:r>
      <w:r w:rsidR="00321A51" w:rsidRPr="007E0B18">
        <w:rPr>
          <w:rFonts w:eastAsia="Times New Roman" w:cstheme="minorHAnsi"/>
          <w:lang w:val="en-US"/>
        </w:rPr>
        <w:t xml:space="preserve"> [HEC Recognize Journal, Category: ‘W’]</w:t>
      </w:r>
    </w:p>
    <w:p w14:paraId="044E060B"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
          <w:color w:val="000000"/>
          <w:u w:val="single"/>
          <w:lang w:val="en-US"/>
        </w:rPr>
      </w:pPr>
      <w:r w:rsidRPr="007E0B18">
        <w:rPr>
          <w:rFonts w:eastAsia="Times New Roman" w:cstheme="minorHAnsi"/>
          <w:b/>
          <w:lang w:val="en-US"/>
        </w:rPr>
        <w:t>Tariq Mahmood Ali</w:t>
      </w:r>
      <w:r w:rsidRPr="007E0B18">
        <w:rPr>
          <w:rFonts w:eastAsia="Times New Roman" w:cstheme="minorHAnsi"/>
          <w:bCs/>
          <w:lang w:val="en-US"/>
        </w:rPr>
        <w:t xml:space="preserve">, </w:t>
      </w:r>
      <w:proofErr w:type="spellStart"/>
      <w:r w:rsidRPr="007E0B18">
        <w:rPr>
          <w:rFonts w:eastAsia="Times New Roman" w:cstheme="minorHAnsi"/>
          <w:bCs/>
          <w:lang w:val="en-US"/>
        </w:rPr>
        <w:t>Adiqa</w:t>
      </w:r>
      <w:proofErr w:type="spellEnd"/>
      <w:r w:rsidRPr="007E0B18">
        <w:rPr>
          <w:rFonts w:eastAsia="Times New Roman" w:cstheme="minorHAnsi"/>
          <w:bCs/>
          <w:lang w:val="en-US"/>
        </w:rPr>
        <w:t xml:space="preserve"> Kausar Kiani, Mudassar Asrar, and Tariq Bashir (</w:t>
      </w:r>
      <w:r w:rsidRPr="007E0B18">
        <w:rPr>
          <w:rFonts w:eastAsia="Times New Roman" w:cstheme="minorHAnsi"/>
          <w:b/>
          <w:lang w:val="en-US"/>
        </w:rPr>
        <w:t>2014</w:t>
      </w:r>
      <w:r w:rsidRPr="007E0B18">
        <w:rPr>
          <w:rFonts w:eastAsia="Times New Roman" w:cstheme="minorHAnsi"/>
          <w:bCs/>
          <w:lang w:val="en-US"/>
        </w:rPr>
        <w:t xml:space="preserve">). “Technology Achievement Index of Muslim Nations – Ranking and Comparative Study”, </w:t>
      </w:r>
      <w:r w:rsidRPr="007E0B18">
        <w:rPr>
          <w:rFonts w:eastAsia="Times New Roman" w:cstheme="minorHAnsi"/>
          <w:bCs/>
          <w:i/>
          <w:iCs/>
          <w:lang w:val="en-US"/>
        </w:rPr>
        <w:t>Science, Technology and Development</w:t>
      </w:r>
      <w:bookmarkStart w:id="5" w:name="_top"/>
      <w:bookmarkEnd w:id="5"/>
      <w:r w:rsidRPr="007E0B18">
        <w:rPr>
          <w:rFonts w:eastAsia="Times New Roman" w:cstheme="minorHAnsi"/>
          <w:bCs/>
          <w:lang w:val="en-US"/>
        </w:rPr>
        <w:t>, 33 (2), 49-62. [HEC Recognize Journal, Category: ‘Z’]</w:t>
      </w:r>
    </w:p>
    <w:p w14:paraId="404A7E1B"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b/>
          <w:lang w:val="en-US"/>
        </w:rPr>
        <w:t>Tariq Mahmood Ali,</w:t>
      </w:r>
      <w:r w:rsidRPr="007E0B18">
        <w:rPr>
          <w:rFonts w:eastAsia="Times New Roman" w:cstheme="minorHAnsi"/>
          <w:lang w:val="en-US"/>
        </w:rPr>
        <w:t xml:space="preserve"> Ihtsham Ul Haq Padda (</w:t>
      </w:r>
      <w:r w:rsidRPr="007E0B18">
        <w:rPr>
          <w:rFonts w:eastAsia="Times New Roman" w:cstheme="minorHAnsi"/>
          <w:b/>
          <w:bCs/>
          <w:lang w:val="en-US"/>
        </w:rPr>
        <w:t>2014</w:t>
      </w:r>
      <w:r w:rsidRPr="007E0B18">
        <w:rPr>
          <w:rFonts w:eastAsia="Times New Roman" w:cstheme="minorHAnsi"/>
          <w:lang w:val="en-US"/>
        </w:rPr>
        <w:t>)</w:t>
      </w:r>
      <w:proofErr w:type="gramStart"/>
      <w:r w:rsidRPr="007E0B18">
        <w:rPr>
          <w:rFonts w:eastAsia="Times New Roman" w:cstheme="minorHAnsi"/>
          <w:lang w:val="en-US"/>
        </w:rPr>
        <w:t>,”Health</w:t>
      </w:r>
      <w:proofErr w:type="gramEnd"/>
      <w:r w:rsidRPr="007E0B18">
        <w:rPr>
          <w:rFonts w:eastAsia="Times New Roman" w:cstheme="minorHAnsi"/>
          <w:lang w:val="en-US"/>
        </w:rPr>
        <w:t xml:space="preserve"> Human Capital and Economic Development”, World Applied Sciences Journal, 32 (6): 1015-1023, IDOSI Publications, UAE. [SCOPUS Impact Factor: 0.22(2014)]</w:t>
      </w:r>
    </w:p>
    <w:p w14:paraId="04D4AECC" w14:textId="69536056"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b/>
          <w:lang w:val="en-US"/>
        </w:rPr>
        <w:t>Tariq Mahmood Ali,</w:t>
      </w:r>
      <w:r w:rsidRPr="007E0B18">
        <w:rPr>
          <w:rFonts w:eastAsia="Times New Roman" w:cstheme="minorHAnsi"/>
          <w:lang w:val="en-US"/>
        </w:rPr>
        <w:t xml:space="preserve"> Tariq Bashir,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w:t>
      </w:r>
      <w:r w:rsidRPr="007E0B18">
        <w:rPr>
          <w:rFonts w:eastAsia="Times New Roman" w:cstheme="minorHAnsi"/>
          <w:b/>
          <w:bCs/>
          <w:lang w:val="en-US"/>
        </w:rPr>
        <w:t>2015</w:t>
      </w:r>
      <w:r w:rsidRPr="007E0B18">
        <w:rPr>
          <w:rFonts w:eastAsia="Times New Roman" w:cstheme="minorHAnsi"/>
          <w:lang w:val="en-US"/>
        </w:rPr>
        <w:t>). “Assessment of Technological Capabilities of OIC Countries”, Science, Technology and Society, 20(1), 114-131, SAGE Publications, India. [ISI Impact Factor: 0.421 (2015)]</w:t>
      </w:r>
      <w:r w:rsidR="00321A51" w:rsidRPr="007E0B18">
        <w:rPr>
          <w:rFonts w:eastAsia="Times New Roman" w:cstheme="minorHAnsi"/>
          <w:lang w:val="en-US"/>
        </w:rPr>
        <w:t xml:space="preserve"> [HEC Recognize Journal, Category: ‘W’]</w:t>
      </w:r>
    </w:p>
    <w:p w14:paraId="6E428B8B" w14:textId="2A548330"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lang w:val="en-US"/>
        </w:rPr>
        <w:t xml:space="preserve">Tariq Bashir, </w:t>
      </w:r>
      <w:r w:rsidRPr="007E0B18">
        <w:rPr>
          <w:rFonts w:eastAsia="Times New Roman" w:cstheme="minorHAnsi"/>
          <w:b/>
          <w:lang w:val="en-US"/>
        </w:rPr>
        <w:t>Tariq Mahmood Ali</w:t>
      </w:r>
      <w:r w:rsidRPr="007E0B18">
        <w:rPr>
          <w:rFonts w:eastAsia="Times New Roman" w:cstheme="minorHAnsi"/>
          <w:lang w:val="en-US"/>
        </w:rPr>
        <w:t>, Mudassar Asrar, Shakeel Babar (</w:t>
      </w:r>
      <w:r w:rsidRPr="007E0B18">
        <w:rPr>
          <w:rFonts w:eastAsia="Times New Roman" w:cstheme="minorHAnsi"/>
          <w:b/>
          <w:bCs/>
          <w:lang w:val="en-US"/>
        </w:rPr>
        <w:t>2015</w:t>
      </w:r>
      <w:r w:rsidRPr="007E0B18">
        <w:rPr>
          <w:rFonts w:eastAsia="Times New Roman" w:cstheme="minorHAnsi"/>
          <w:lang w:val="en-US"/>
        </w:rPr>
        <w:t>). “Performance and Progress of OIC Countries towards Building Technology Development Capacity”, Current Science, 109(5): 878-888, Current Science Association and Indian Academy of Sciences, India, [ISI Impact Factor: 0.926 (2014)]</w:t>
      </w:r>
      <w:r w:rsidR="00321A51" w:rsidRPr="007E0B18">
        <w:rPr>
          <w:rFonts w:eastAsia="Times New Roman" w:cstheme="minorHAnsi"/>
          <w:lang w:val="en-US"/>
        </w:rPr>
        <w:t xml:space="preserve"> [HEC Recognize Journal, Category: ‘W’]</w:t>
      </w:r>
    </w:p>
    <w:p w14:paraId="09F03F9F"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b/>
          <w:lang w:val="en-US"/>
        </w:rPr>
        <w:t>Tariq Mahmood Ali,</w:t>
      </w:r>
      <w:r w:rsidRPr="007E0B18">
        <w:rPr>
          <w:rFonts w:eastAsia="Times New Roman" w:cstheme="minorHAnsi"/>
          <w:lang w:val="en-US"/>
        </w:rPr>
        <w:t xml:space="preserve"> Muhammad Tariq Mahmood, Tariq Bashir (</w:t>
      </w:r>
      <w:r w:rsidRPr="007E0B18">
        <w:rPr>
          <w:rFonts w:eastAsia="Times New Roman" w:cstheme="minorHAnsi"/>
          <w:b/>
          <w:bCs/>
          <w:lang w:val="en-US"/>
        </w:rPr>
        <w:t>2015</w:t>
      </w:r>
      <w:r w:rsidRPr="007E0B18">
        <w:rPr>
          <w:rFonts w:eastAsia="Times New Roman" w:cstheme="minorHAnsi"/>
          <w:lang w:val="en-US"/>
        </w:rPr>
        <w:t>),” Impact of Interest Rate, Inflation, and Supply of Money on Exchange Rate Volatility in Pakistan. World Applied Sciences Journal, 33 (4): 620-630, IDOSI Publications, UAE. [SCOPUS Impact Factor: 0.22(2014)]</w:t>
      </w:r>
    </w:p>
    <w:p w14:paraId="60C56E6F"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lang w:val="en-US"/>
        </w:rPr>
        <w:t xml:space="preserve">Tariq Bashir and </w:t>
      </w:r>
      <w:r w:rsidRPr="007E0B18">
        <w:rPr>
          <w:rFonts w:eastAsia="Times New Roman" w:cstheme="minorHAnsi"/>
          <w:b/>
          <w:lang w:val="en-US"/>
        </w:rPr>
        <w:t>Tariq Mahmood Ali</w:t>
      </w:r>
      <w:r w:rsidRPr="007E0B18">
        <w:rPr>
          <w:rFonts w:eastAsia="Times New Roman" w:cstheme="minorHAnsi"/>
          <w:lang w:val="en-US"/>
        </w:rPr>
        <w:t xml:space="preserve"> (</w:t>
      </w:r>
      <w:r w:rsidRPr="007E0B18">
        <w:rPr>
          <w:rFonts w:eastAsia="Times New Roman" w:cstheme="minorHAnsi"/>
          <w:b/>
          <w:bCs/>
          <w:lang w:val="en-US"/>
        </w:rPr>
        <w:t>2016</w:t>
      </w:r>
      <w:r w:rsidRPr="007E0B18">
        <w:rPr>
          <w:rFonts w:eastAsia="Times New Roman" w:cstheme="minorHAnsi"/>
          <w:lang w:val="en-US"/>
        </w:rPr>
        <w:t xml:space="preserve">), “Considering Local Dimensions in Building Knowledge-Based Economy in Pakistan”, In Building Knowledge Based Economy in Pakistan: Learning from Best Practices, (pp 69-93), IPRI, Islamabad and </w:t>
      </w:r>
      <w:proofErr w:type="spellStart"/>
      <w:proofErr w:type="gramStart"/>
      <w:r w:rsidRPr="007E0B18">
        <w:rPr>
          <w:rFonts w:eastAsia="Times New Roman" w:cstheme="minorHAnsi"/>
          <w:lang w:val="en-US"/>
        </w:rPr>
        <w:t>HSF,Germany</w:t>
      </w:r>
      <w:proofErr w:type="spellEnd"/>
      <w:proofErr w:type="gramEnd"/>
      <w:r w:rsidRPr="007E0B18">
        <w:rPr>
          <w:rFonts w:eastAsia="Times New Roman" w:cstheme="minorHAnsi"/>
          <w:lang w:val="en-US"/>
        </w:rPr>
        <w:t>.</w:t>
      </w:r>
    </w:p>
    <w:p w14:paraId="112A7098"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
          <w:lang w:val="en-US"/>
        </w:rPr>
      </w:pPr>
      <w:r w:rsidRPr="007E0B18">
        <w:rPr>
          <w:rFonts w:eastAsia="Times New Roman" w:cstheme="minorHAnsi"/>
          <w:b/>
          <w:lang w:val="en-US"/>
        </w:rPr>
        <w:t>Tariq Mahmood Ali</w:t>
      </w:r>
      <w:r w:rsidRPr="007E0B18">
        <w:rPr>
          <w:rFonts w:eastAsia="Times New Roman" w:cstheme="minorHAnsi"/>
          <w:lang w:val="en-US"/>
        </w:rPr>
        <w:t xml:space="preserve"> (</w:t>
      </w:r>
      <w:r w:rsidRPr="007E0B18">
        <w:rPr>
          <w:rFonts w:eastAsia="Times New Roman" w:cstheme="minorHAnsi"/>
          <w:b/>
          <w:bCs/>
          <w:lang w:val="en-US"/>
        </w:rPr>
        <w:t>2017</w:t>
      </w:r>
      <w:r w:rsidRPr="007E0B18">
        <w:rPr>
          <w:rFonts w:eastAsia="Times New Roman" w:cstheme="minorHAnsi"/>
          <w:lang w:val="en-US"/>
        </w:rPr>
        <w:t xml:space="preserve">),” Technological Achievements and Economic Development: The Significance of Technological Achievement Gap in Selected East and South Asian Countries. STI Policy Review, 8 (1): 113,156 STEPI Publications, Korea. </w:t>
      </w:r>
      <w:r w:rsidRPr="007E0B18">
        <w:rPr>
          <w:rFonts w:eastAsia="Times New Roman" w:cstheme="minorHAnsi"/>
          <w:b/>
          <w:lang w:val="en-US"/>
        </w:rPr>
        <w:t>(Avail Research Grant: $ 3000.00 US Dollar)</w:t>
      </w:r>
    </w:p>
    <w:p w14:paraId="242E29A6"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
          <w:lang w:val="en-US"/>
        </w:rPr>
        <w:t>Tariq Mahmood Ali,</w:t>
      </w:r>
      <w:r w:rsidRPr="007E0B18">
        <w:rPr>
          <w:rFonts w:eastAsia="Times New Roman" w:cstheme="minorHAnsi"/>
          <w:lang w:val="en-US"/>
        </w:rPr>
        <w:t xml:space="preserve">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and Muhammad Hafeez (</w:t>
      </w:r>
      <w:r w:rsidRPr="007E0B18">
        <w:rPr>
          <w:rFonts w:eastAsia="Times New Roman" w:cstheme="minorHAnsi"/>
          <w:b/>
          <w:bCs/>
          <w:lang w:val="en-US"/>
        </w:rPr>
        <w:t>2018</w:t>
      </w:r>
      <w:r w:rsidRPr="007E0B18">
        <w:rPr>
          <w:rFonts w:eastAsia="Times New Roman" w:cstheme="minorHAnsi"/>
          <w:lang w:val="en-US"/>
        </w:rPr>
        <w:t>) “Impact of Trade Liberalization on Employment, Poverty Reduction and Economic Development” Pakistan Economic Review, 1(2), pp. 83-104. [</w:t>
      </w:r>
      <w:r w:rsidRPr="007E0B18">
        <w:rPr>
          <w:rFonts w:eastAsia="Times New Roman" w:cstheme="minorHAnsi"/>
          <w:bCs/>
          <w:lang w:val="en-US"/>
        </w:rPr>
        <w:t>HEC Recognize Journal, Category: ‘Y’]</w:t>
      </w:r>
    </w:p>
    <w:p w14:paraId="1A008226"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
          <w:lang w:val="en-US"/>
        </w:rPr>
        <w:t>Tariq Mahmood Ali</w:t>
      </w:r>
      <w:r w:rsidRPr="007E0B18">
        <w:rPr>
          <w:rFonts w:eastAsia="Times New Roman" w:cstheme="minorHAnsi"/>
          <w:bCs/>
          <w:lang w:val="en-US"/>
        </w:rPr>
        <w:t xml:space="preserve">, </w:t>
      </w:r>
      <w:proofErr w:type="spellStart"/>
      <w:r w:rsidRPr="007E0B18">
        <w:rPr>
          <w:rFonts w:eastAsia="Times New Roman" w:cstheme="minorHAnsi"/>
          <w:bCs/>
          <w:lang w:val="en-US"/>
        </w:rPr>
        <w:t>Adiqa</w:t>
      </w:r>
      <w:proofErr w:type="spellEnd"/>
      <w:r w:rsidRPr="007E0B18">
        <w:rPr>
          <w:rFonts w:eastAsia="Times New Roman" w:cstheme="minorHAnsi"/>
          <w:bCs/>
          <w:lang w:val="en-US"/>
        </w:rPr>
        <w:t xml:space="preserve"> Kausar Kiani, Khaleel Malik, Ronald R Ramlogan, &amp; Tariq Bashir. (</w:t>
      </w:r>
      <w:r w:rsidRPr="007E0B18">
        <w:rPr>
          <w:rFonts w:eastAsia="Times New Roman" w:cstheme="minorHAnsi"/>
          <w:b/>
          <w:lang w:val="en-US"/>
        </w:rPr>
        <w:t>2020</w:t>
      </w:r>
      <w:r w:rsidRPr="007E0B18">
        <w:rPr>
          <w:rFonts w:eastAsia="Times New Roman" w:cstheme="minorHAnsi"/>
          <w:bCs/>
          <w:lang w:val="en-US"/>
        </w:rPr>
        <w:t xml:space="preserve">). Impact of Science Technology and Innovation (STI) on Economic Growth and Development: A Case Study of Pakistan. Review of Politics and Public Policy in Emerging Economies, 2(1), 35-54. </w:t>
      </w:r>
      <w:r w:rsidRPr="007E0B18">
        <w:rPr>
          <w:rFonts w:eastAsia="Times New Roman" w:cstheme="minorHAnsi"/>
          <w:lang w:val="en-US"/>
        </w:rPr>
        <w:t>[</w:t>
      </w:r>
      <w:r w:rsidRPr="007E0B18">
        <w:rPr>
          <w:rFonts w:eastAsia="Times New Roman" w:cstheme="minorHAnsi"/>
          <w:bCs/>
          <w:lang w:val="en-US"/>
        </w:rPr>
        <w:t>HEC Recognize Journal, Category: ‘Y’]</w:t>
      </w:r>
    </w:p>
    <w:p w14:paraId="208DB22A"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
          <w:bCs/>
          <w:lang w:val="en-US"/>
        </w:rPr>
        <w:t>Tariq Mahmood Ali</w:t>
      </w:r>
      <w:r w:rsidRPr="007E0B18">
        <w:rPr>
          <w:rFonts w:eastAsia="Times New Roman" w:cstheme="minorHAnsi"/>
          <w:lang w:val="en-US"/>
        </w:rPr>
        <w:t xml:space="preserve">,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&amp; Khaleel Malik. (</w:t>
      </w:r>
      <w:r w:rsidRPr="007E0B18">
        <w:rPr>
          <w:rFonts w:eastAsia="Times New Roman" w:cstheme="minorHAnsi"/>
          <w:b/>
          <w:bCs/>
          <w:lang w:val="en-US"/>
        </w:rPr>
        <w:t>2020</w:t>
      </w:r>
      <w:r w:rsidRPr="007E0B18">
        <w:rPr>
          <w:rFonts w:eastAsia="Times New Roman" w:cstheme="minorHAnsi"/>
          <w:lang w:val="en-US"/>
        </w:rPr>
        <w:t>). An Instrument for Measuring National Readiness and Capacity to Participate in Global Knowledge Base Economy. Journal of Accounting and Finance in Emerging Economies, 6(3), 669-692.</w:t>
      </w:r>
      <w:r w:rsidRPr="007E0B18">
        <w:rPr>
          <w:rFonts w:eastAsia="Times New Roman" w:cstheme="minorHAnsi"/>
          <w:bCs/>
          <w:lang w:val="en-US"/>
        </w:rPr>
        <w:t xml:space="preserve"> </w:t>
      </w:r>
      <w:r w:rsidRPr="007E0B18">
        <w:rPr>
          <w:rFonts w:eastAsia="Times New Roman" w:cstheme="minorHAnsi"/>
          <w:lang w:val="en-US"/>
        </w:rPr>
        <w:t>[</w:t>
      </w:r>
      <w:r w:rsidRPr="007E0B18">
        <w:rPr>
          <w:rFonts w:eastAsia="Times New Roman" w:cstheme="minorHAnsi"/>
          <w:bCs/>
          <w:lang w:val="en-US"/>
        </w:rPr>
        <w:t>HEC Recognize Journal, Category: ‘Y’]</w:t>
      </w:r>
    </w:p>
    <w:p w14:paraId="76F8BE3C"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
          <w:lang w:val="en-US"/>
        </w:rPr>
        <w:t>Tariq Mahmood Ali</w:t>
      </w:r>
      <w:r w:rsidRPr="007E0B18">
        <w:rPr>
          <w:rFonts w:eastAsia="Times New Roman" w:cstheme="minorHAnsi"/>
          <w:bCs/>
          <w:lang w:val="en-US"/>
        </w:rPr>
        <w:t xml:space="preserve">, Ronald R Ramlogan, Khaleel Malik, </w:t>
      </w:r>
      <w:proofErr w:type="spellStart"/>
      <w:r w:rsidRPr="007E0B18">
        <w:rPr>
          <w:rFonts w:eastAsia="Times New Roman" w:cstheme="minorHAnsi"/>
          <w:bCs/>
          <w:lang w:val="en-US"/>
        </w:rPr>
        <w:t>Adiqa</w:t>
      </w:r>
      <w:proofErr w:type="spellEnd"/>
      <w:r w:rsidRPr="007E0B18">
        <w:rPr>
          <w:rFonts w:eastAsia="Times New Roman" w:cstheme="minorHAnsi"/>
          <w:bCs/>
          <w:lang w:val="en-US"/>
        </w:rPr>
        <w:t xml:space="preserve"> Kausar Kiani, Talaha Numan (</w:t>
      </w:r>
      <w:r w:rsidRPr="007E0B18">
        <w:rPr>
          <w:rFonts w:eastAsia="Times New Roman" w:cstheme="minorHAnsi"/>
          <w:b/>
          <w:lang w:val="en-US"/>
        </w:rPr>
        <w:t>2021</w:t>
      </w:r>
      <w:r w:rsidRPr="007E0B18">
        <w:rPr>
          <w:rFonts w:eastAsia="Times New Roman" w:cstheme="minorHAnsi"/>
          <w:bCs/>
          <w:lang w:val="en-US"/>
        </w:rPr>
        <w:t xml:space="preserve">), R&amp;D </w:t>
      </w:r>
      <w:r w:rsidRPr="007E0B18">
        <w:rPr>
          <w:rFonts w:eastAsia="Times New Roman" w:cstheme="minorHAnsi"/>
          <w:lang w:val="en-US"/>
        </w:rPr>
        <w:t>Expenditure as an Accelerator of Economic Growth with Special Reference to Developing Countries, Journal of Business and Social Review in Emerging Economies.  [HEC Recognize Journal, Category: ‘Y’]</w:t>
      </w:r>
    </w:p>
    <w:p w14:paraId="3FA700DA"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Khaleel Malik, Tariq Bashir, </w:t>
      </w:r>
      <w:r w:rsidRPr="007E0B18">
        <w:rPr>
          <w:rFonts w:eastAsia="Times New Roman" w:cstheme="minorHAnsi"/>
          <w:b/>
          <w:lang w:val="en-US"/>
        </w:rPr>
        <w:t>Tariq Mahmood Ali,</w:t>
      </w:r>
      <w:r w:rsidRPr="007E0B18">
        <w:rPr>
          <w:rFonts w:eastAsia="Times New Roman" w:cstheme="minorHAnsi"/>
          <w:bCs/>
          <w:lang w:val="en-US"/>
        </w:rPr>
        <w:t xml:space="preserve"> (</w:t>
      </w:r>
      <w:r w:rsidRPr="007E0B18">
        <w:rPr>
          <w:rFonts w:eastAsia="Times New Roman" w:cstheme="minorHAnsi"/>
          <w:b/>
          <w:lang w:val="en-US"/>
        </w:rPr>
        <w:t>2021</w:t>
      </w:r>
      <w:r w:rsidRPr="007E0B18">
        <w:rPr>
          <w:rFonts w:eastAsia="Times New Roman" w:cstheme="minorHAnsi"/>
          <w:bCs/>
          <w:lang w:val="en-US"/>
        </w:rPr>
        <w:t>). University-industry collaborations in Pakistan: current challenges and future opportunities, Foresight</w:t>
      </w:r>
      <w:r w:rsidRPr="007E0B18">
        <w:rPr>
          <w:rFonts w:cstheme="minorHAnsi"/>
        </w:rPr>
        <w:t xml:space="preserve">, 23(4), pp. 496-508, Emerald Publishing Limited. </w:t>
      </w:r>
      <w:r w:rsidRPr="007E0B18">
        <w:rPr>
          <w:rFonts w:eastAsia="Times New Roman" w:cstheme="minorHAnsi"/>
          <w:lang w:val="en-US"/>
        </w:rPr>
        <w:t>[HEC Recognize Journal, Category: ‘X’]</w:t>
      </w:r>
    </w:p>
    <w:p w14:paraId="04D88B2F" w14:textId="03152601"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Kainat Shafique1, Aftab Farrukh, </w:t>
      </w:r>
      <w:r w:rsidRPr="007E0B18">
        <w:rPr>
          <w:rFonts w:eastAsia="Times New Roman" w:cstheme="minorHAnsi"/>
          <w:b/>
          <w:lang w:val="en-US"/>
        </w:rPr>
        <w:t>Tariq Mahmood Ali</w:t>
      </w:r>
      <w:r w:rsidRPr="007E0B18">
        <w:rPr>
          <w:rFonts w:eastAsia="Times New Roman" w:cstheme="minorHAnsi"/>
          <w:bCs/>
          <w:lang w:val="en-US"/>
        </w:rPr>
        <w:t>, Sumera Qasim, Laila Jafri, Hisham S. M. Abd-</w:t>
      </w:r>
      <w:proofErr w:type="spellStart"/>
      <w:r w:rsidRPr="007E0B18">
        <w:rPr>
          <w:rFonts w:eastAsia="Times New Roman" w:cstheme="minorHAnsi"/>
          <w:bCs/>
          <w:lang w:val="en-US"/>
        </w:rPr>
        <w:t>Rabboh</w:t>
      </w:r>
      <w:proofErr w:type="spellEnd"/>
      <w:r w:rsidRPr="007E0B18">
        <w:rPr>
          <w:rFonts w:eastAsia="Times New Roman" w:cstheme="minorHAnsi"/>
          <w:bCs/>
          <w:lang w:val="en-US"/>
        </w:rPr>
        <w:t xml:space="preserve">, </w:t>
      </w:r>
      <w:proofErr w:type="spellStart"/>
      <w:r w:rsidRPr="007E0B18">
        <w:rPr>
          <w:rFonts w:eastAsia="Times New Roman" w:cstheme="minorHAnsi"/>
          <w:bCs/>
          <w:lang w:val="en-US"/>
        </w:rPr>
        <w:t>Murefah</w:t>
      </w:r>
      <w:proofErr w:type="spellEnd"/>
      <w:r w:rsidRPr="007E0B18">
        <w:rPr>
          <w:rFonts w:eastAsia="Times New Roman" w:cstheme="minorHAnsi"/>
          <w:bCs/>
          <w:lang w:val="en-US"/>
        </w:rPr>
        <w:t xml:space="preserve"> mana AL-</w:t>
      </w:r>
      <w:proofErr w:type="spellStart"/>
      <w:r w:rsidRPr="007E0B18">
        <w:rPr>
          <w:rFonts w:eastAsia="Times New Roman" w:cstheme="minorHAnsi"/>
          <w:bCs/>
          <w:lang w:val="en-US"/>
        </w:rPr>
        <w:t>Anazy</w:t>
      </w:r>
      <w:proofErr w:type="spellEnd"/>
      <w:r w:rsidRPr="007E0B18">
        <w:rPr>
          <w:rFonts w:eastAsia="Times New Roman" w:cstheme="minorHAnsi"/>
          <w:bCs/>
          <w:lang w:val="en-US"/>
        </w:rPr>
        <w:t xml:space="preserve"> and Saima Kalsoom, (2023). Designing Click One-Pot Synthesis and Antidiabetic Studies of 1,2,3-Triazole Derivatives, </w:t>
      </w:r>
      <w:r w:rsidRPr="007E0B18">
        <w:rPr>
          <w:rFonts w:eastAsia="Times New Roman" w:cstheme="minorHAnsi"/>
          <w:bCs/>
          <w:i/>
          <w:iCs/>
          <w:lang w:val="en-US"/>
        </w:rPr>
        <w:t>Molecules</w:t>
      </w:r>
      <w:r w:rsidRPr="007E0B18">
        <w:rPr>
          <w:rFonts w:eastAsia="Times New Roman" w:cstheme="minorHAnsi"/>
          <w:bCs/>
          <w:lang w:val="en-US"/>
        </w:rPr>
        <w:t xml:space="preserve">, 28(7), MDPI </w:t>
      </w:r>
      <w:r w:rsidR="00FD14DE" w:rsidRPr="007E0B18">
        <w:rPr>
          <w:rFonts w:eastAsia="Times New Roman" w:cstheme="minorHAnsi"/>
          <w:bCs/>
          <w:lang w:val="en-US"/>
        </w:rPr>
        <w:t>Publisher (</w:t>
      </w:r>
      <w:r w:rsidRPr="007E0B18">
        <w:rPr>
          <w:rFonts w:eastAsia="Times New Roman" w:cstheme="minorHAnsi"/>
          <w:bCs/>
          <w:lang w:val="en-US"/>
        </w:rPr>
        <w:t xml:space="preserve">Impact Factor: </w:t>
      </w:r>
      <w:proofErr w:type="gramStart"/>
      <w:r w:rsidRPr="007E0B18">
        <w:rPr>
          <w:rFonts w:eastAsia="Times New Roman" w:cstheme="minorHAnsi"/>
          <w:bCs/>
          <w:lang w:val="en-US"/>
        </w:rPr>
        <w:t>5.110</w:t>
      </w:r>
      <w:r w:rsidR="00FD14DE" w:rsidRPr="007E0B18">
        <w:rPr>
          <w:rFonts w:eastAsia="Times New Roman" w:cstheme="minorHAnsi"/>
          <w:bCs/>
          <w:lang w:val="en-US"/>
        </w:rPr>
        <w:t xml:space="preserve"> </w:t>
      </w:r>
      <w:r w:rsidRPr="007E0B18">
        <w:rPr>
          <w:rFonts w:eastAsia="Times New Roman" w:cstheme="minorHAnsi"/>
          <w:bCs/>
          <w:lang w:val="en-US"/>
        </w:rPr>
        <w:t>)</w:t>
      </w:r>
      <w:proofErr w:type="gramEnd"/>
      <w:r w:rsidRPr="007E0B18">
        <w:rPr>
          <w:rFonts w:eastAsia="Times New Roman" w:cstheme="minorHAnsi"/>
          <w:bCs/>
          <w:lang w:val="en-US"/>
        </w:rPr>
        <w:t xml:space="preserve"> </w:t>
      </w:r>
      <w:r w:rsidRPr="007E0B18">
        <w:rPr>
          <w:rFonts w:eastAsia="Times New Roman" w:cstheme="minorHAnsi"/>
          <w:lang w:val="en-US"/>
        </w:rPr>
        <w:t>[HEC Recognize Journal, Category: ‘W’]</w:t>
      </w:r>
    </w:p>
    <w:p w14:paraId="4FABE8D4" w14:textId="77777777" w:rsidR="003737D5" w:rsidRPr="007E0B18" w:rsidRDefault="003737D5" w:rsidP="003737D5">
      <w:pPr>
        <w:widowControl w:val="0"/>
        <w:shd w:val="clear" w:color="auto" w:fill="FFFFFF"/>
        <w:tabs>
          <w:tab w:val="num" w:pos="1080"/>
        </w:tabs>
        <w:spacing w:after="120" w:line="288" w:lineRule="atLeast"/>
        <w:ind w:left="360"/>
        <w:jc w:val="both"/>
        <w:rPr>
          <w:rFonts w:eastAsia="Times New Roman" w:cstheme="minorHAnsi"/>
          <w:bCs/>
          <w:lang w:val="en-US"/>
        </w:rPr>
      </w:pPr>
    </w:p>
    <w:p w14:paraId="02603157"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bookmarkStart w:id="6" w:name="_Hlk140704732"/>
      <w:r w:rsidRPr="007E0B18">
        <w:rPr>
          <w:rFonts w:eastAsia="Times New Roman" w:cstheme="minorHAnsi"/>
          <w:bCs/>
          <w:lang w:val="en-US"/>
        </w:rPr>
        <w:lastRenderedPageBreak/>
        <w:t xml:space="preserve">Abdul Hameed, </w:t>
      </w:r>
      <w:r w:rsidRPr="007E0B18">
        <w:rPr>
          <w:rFonts w:eastAsia="Times New Roman" w:cstheme="minorHAnsi"/>
          <w:b/>
          <w:lang w:val="en-US"/>
        </w:rPr>
        <w:t>Tariq Mahmood Ali</w:t>
      </w:r>
      <w:r w:rsidRPr="007E0B18">
        <w:rPr>
          <w:rFonts w:eastAsia="Times New Roman" w:cstheme="minorHAnsi"/>
          <w:bCs/>
          <w:lang w:val="en-US"/>
        </w:rPr>
        <w:t>, (</w:t>
      </w:r>
      <w:r w:rsidRPr="007E0B18">
        <w:rPr>
          <w:rFonts w:eastAsia="Times New Roman" w:cstheme="minorHAnsi"/>
          <w:b/>
          <w:lang w:val="en-US"/>
        </w:rPr>
        <w:t>2023</w:t>
      </w:r>
      <w:r w:rsidRPr="007E0B18">
        <w:rPr>
          <w:rFonts w:eastAsia="Times New Roman" w:cstheme="minorHAnsi"/>
          <w:bCs/>
          <w:lang w:val="en-US"/>
        </w:rPr>
        <w:t xml:space="preserve">) </w:t>
      </w:r>
      <w:bookmarkEnd w:id="6"/>
      <w:r w:rsidRPr="007E0B18">
        <w:rPr>
          <w:rFonts w:eastAsia="Times New Roman" w:cstheme="minorHAnsi"/>
          <w:bCs/>
          <w:lang w:val="en-US"/>
        </w:rPr>
        <w:t xml:space="preserve">Unlocking the Secret to Business Success: </w:t>
      </w:r>
      <w:proofErr w:type="spellStart"/>
      <w:r w:rsidRPr="007E0B18">
        <w:rPr>
          <w:rFonts w:eastAsia="Times New Roman" w:cstheme="minorHAnsi"/>
          <w:bCs/>
          <w:lang w:val="en-US"/>
        </w:rPr>
        <w:t>Analysing</w:t>
      </w:r>
      <w:proofErr w:type="spellEnd"/>
      <w:r w:rsidRPr="007E0B18">
        <w:rPr>
          <w:rFonts w:eastAsia="Times New Roman" w:cstheme="minorHAnsi"/>
          <w:bCs/>
          <w:lang w:val="en-US"/>
        </w:rPr>
        <w:t xml:space="preserve"> the Impact of Personnel Knowledge through Structural Equation Model</w:t>
      </w:r>
      <w:r w:rsidRPr="007E0B18">
        <w:rPr>
          <w:rFonts w:eastAsia="Times New Roman" w:cstheme="minorHAnsi"/>
          <w:bCs/>
          <w:i/>
          <w:iCs/>
          <w:lang w:val="en-US"/>
        </w:rPr>
        <w:t>, Journal of Economic Scie</w:t>
      </w:r>
      <w:r w:rsidRPr="007E0B18">
        <w:rPr>
          <w:rFonts w:eastAsia="Times New Roman" w:cstheme="minorHAnsi"/>
          <w:bCs/>
          <w:lang w:val="en-US"/>
        </w:rPr>
        <w:t xml:space="preserve">nces, 2(1), pp. 27-38, FUUAST, Islamabad. </w:t>
      </w:r>
      <w:r w:rsidRPr="007E0B18">
        <w:rPr>
          <w:rFonts w:eastAsia="Times New Roman" w:cstheme="minorHAnsi"/>
          <w:lang w:val="en-US"/>
        </w:rPr>
        <w:t>[HEC Recognize Journal, Category: ‘Y’]</w:t>
      </w:r>
    </w:p>
    <w:p w14:paraId="3F5190FA"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Tahir Mahmood, Ramesh Kumar, </w:t>
      </w:r>
      <w:r w:rsidRPr="007E0B18">
        <w:rPr>
          <w:rFonts w:eastAsia="Times New Roman" w:cstheme="minorHAnsi"/>
          <w:b/>
          <w:lang w:val="en-US"/>
        </w:rPr>
        <w:t>Tariq Mahmood Ali</w:t>
      </w:r>
      <w:r w:rsidRPr="007E0B18">
        <w:rPr>
          <w:rFonts w:eastAsia="Times New Roman" w:cstheme="minorHAnsi"/>
          <w:bCs/>
          <w:lang w:val="en-US"/>
        </w:rPr>
        <w:t xml:space="preserve">, Nawal Naeem, </w:t>
      </w:r>
      <w:proofErr w:type="spellStart"/>
      <w:r w:rsidRPr="007E0B18">
        <w:rPr>
          <w:rFonts w:eastAsia="Times New Roman" w:cstheme="minorHAnsi"/>
          <w:bCs/>
          <w:lang w:val="en-US"/>
        </w:rPr>
        <w:t>Sathirakorn</w:t>
      </w:r>
      <w:proofErr w:type="spellEnd"/>
      <w:r w:rsidRPr="007E0B18">
        <w:rPr>
          <w:rFonts w:eastAsia="Times New Roman" w:cstheme="minorHAnsi"/>
          <w:bCs/>
          <w:lang w:val="en-US"/>
        </w:rPr>
        <w:t xml:space="preserve"> </w:t>
      </w:r>
      <w:proofErr w:type="spellStart"/>
      <w:r w:rsidRPr="007E0B18">
        <w:rPr>
          <w:rFonts w:eastAsia="Times New Roman" w:cstheme="minorHAnsi"/>
          <w:bCs/>
          <w:lang w:val="en-US"/>
        </w:rPr>
        <w:t>Pongpanich</w:t>
      </w:r>
      <w:proofErr w:type="spellEnd"/>
      <w:r w:rsidRPr="007E0B18">
        <w:rPr>
          <w:rFonts w:eastAsia="Times New Roman" w:cstheme="minorHAnsi"/>
          <w:bCs/>
          <w:lang w:val="en-US"/>
        </w:rPr>
        <w:t xml:space="preserve"> (2023) Determinants of the Food Insecurity at Household level in Pakistan: A Multilevel Model Approach </w:t>
      </w:r>
      <w:r w:rsidRPr="007E0B18">
        <w:rPr>
          <w:rFonts w:eastAsia="Times New Roman" w:cstheme="minorHAnsi"/>
          <w:bCs/>
          <w:i/>
          <w:iCs/>
          <w:lang w:val="en-US"/>
        </w:rPr>
        <w:t>PLOS ONE,</w:t>
      </w:r>
      <w:r w:rsidRPr="007E0B18">
        <w:rPr>
          <w:rFonts w:eastAsia="Times New Roman" w:cstheme="minorHAnsi"/>
          <w:bCs/>
          <w:lang w:val="en-US"/>
        </w:rPr>
        <w:t xml:space="preserve"> 18(10), pp. 1-12, (Impact Factor: 3.75</w:t>
      </w:r>
      <w:proofErr w:type="gramStart"/>
      <w:r w:rsidRPr="007E0B18">
        <w:rPr>
          <w:rFonts w:eastAsia="Times New Roman" w:cstheme="minorHAnsi"/>
          <w:bCs/>
          <w:lang w:val="en-US"/>
        </w:rPr>
        <w:t>)  [</w:t>
      </w:r>
      <w:proofErr w:type="gramEnd"/>
      <w:r w:rsidRPr="007E0B18">
        <w:rPr>
          <w:rFonts w:eastAsia="Times New Roman" w:cstheme="minorHAnsi"/>
          <w:bCs/>
          <w:lang w:val="en-US"/>
        </w:rPr>
        <w:t>HEC Recognize Journal, Category: ‘W’]</w:t>
      </w:r>
    </w:p>
    <w:p w14:paraId="37338D68"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Jehangir Khan, Gul Bali Shah, Bashir Ahmed, Iram Batool, </w:t>
      </w:r>
      <w:r w:rsidRPr="007E0B18">
        <w:rPr>
          <w:rFonts w:eastAsia="Times New Roman" w:cstheme="minorHAnsi"/>
          <w:b/>
          <w:lang w:val="en-US"/>
        </w:rPr>
        <w:t>Tariq Mahmood Ali</w:t>
      </w:r>
      <w:r w:rsidRPr="007E0B18">
        <w:rPr>
          <w:rFonts w:eastAsia="Times New Roman" w:cstheme="minorHAnsi"/>
          <w:bCs/>
          <w:lang w:val="en-US"/>
        </w:rPr>
        <w:t>, Saima Kalsoom (2023</w:t>
      </w:r>
      <w:proofErr w:type="gramStart"/>
      <w:r w:rsidRPr="007E0B18">
        <w:rPr>
          <w:rFonts w:eastAsia="Times New Roman" w:cstheme="minorHAnsi"/>
          <w:bCs/>
          <w:lang w:val="en-US"/>
        </w:rPr>
        <w:t>)  Effect</w:t>
      </w:r>
      <w:proofErr w:type="gramEnd"/>
      <w:r w:rsidRPr="007E0B18">
        <w:rPr>
          <w:rFonts w:eastAsia="Times New Roman" w:cstheme="minorHAnsi"/>
          <w:bCs/>
          <w:lang w:val="en-US"/>
        </w:rPr>
        <w:t xml:space="preserve"> of chain extender </w:t>
      </w:r>
      <w:proofErr w:type="spellStart"/>
      <w:r w:rsidRPr="007E0B18">
        <w:rPr>
          <w:rFonts w:eastAsia="Times New Roman" w:cstheme="minorHAnsi"/>
          <w:bCs/>
          <w:lang w:val="en-US"/>
        </w:rPr>
        <w:t>dichlorodimethylsilane</w:t>
      </w:r>
      <w:proofErr w:type="spellEnd"/>
      <w:r w:rsidRPr="007E0B18">
        <w:rPr>
          <w:rFonts w:eastAsia="Times New Roman" w:cstheme="minorHAnsi"/>
          <w:bCs/>
          <w:lang w:val="en-US"/>
        </w:rPr>
        <w:t xml:space="preserve"> (DDS) on the mechanical properties of hydroxyl terminated polydimethylsiloxane (HOPDMS), </w:t>
      </w:r>
      <w:r w:rsidRPr="007E0B18">
        <w:rPr>
          <w:rFonts w:eastAsia="Times New Roman" w:cstheme="minorHAnsi"/>
          <w:bCs/>
          <w:i/>
          <w:iCs/>
          <w:lang w:val="en-US"/>
        </w:rPr>
        <w:t>International Journal of Adhesion and Adhesive</w:t>
      </w:r>
      <w:r w:rsidRPr="007E0B18">
        <w:rPr>
          <w:rFonts w:eastAsia="Times New Roman" w:cstheme="minorHAnsi"/>
          <w:bCs/>
          <w:lang w:val="en-US"/>
        </w:rPr>
        <w:t>, 281(2024), pp.1-7, Elsevier, (Impact Factor: 3.4) [HEC Recognize Journal, Category: ‘W’]</w:t>
      </w:r>
    </w:p>
    <w:p w14:paraId="4FC49D4E"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Ramesh Kumar, Vikram Mehraj, Jamil Ahmed, Shahzad Ali Khan, </w:t>
      </w:r>
      <w:r w:rsidRPr="007E0B18">
        <w:rPr>
          <w:rFonts w:eastAsia="Times New Roman" w:cstheme="minorHAnsi"/>
          <w:b/>
          <w:lang w:val="en-US"/>
        </w:rPr>
        <w:t>Tariq Mahmood Ali</w:t>
      </w:r>
      <w:r w:rsidRPr="007E0B18">
        <w:rPr>
          <w:rFonts w:eastAsia="Times New Roman" w:cstheme="minorHAnsi"/>
          <w:bCs/>
          <w:lang w:val="en-US"/>
        </w:rPr>
        <w:t xml:space="preserve">, Saima Batool, Fozia Rashid and </w:t>
      </w:r>
      <w:proofErr w:type="spellStart"/>
      <w:r w:rsidRPr="007E0B18">
        <w:rPr>
          <w:rFonts w:eastAsia="Times New Roman" w:cstheme="minorHAnsi"/>
          <w:bCs/>
          <w:lang w:val="en-US"/>
        </w:rPr>
        <w:t>Sathirakorn</w:t>
      </w:r>
      <w:proofErr w:type="spellEnd"/>
      <w:r w:rsidRPr="007E0B18">
        <w:rPr>
          <w:rFonts w:eastAsia="Times New Roman" w:cstheme="minorHAnsi"/>
          <w:bCs/>
          <w:lang w:val="en-US"/>
        </w:rPr>
        <w:t xml:space="preserve"> </w:t>
      </w:r>
      <w:proofErr w:type="spellStart"/>
      <w:r w:rsidRPr="007E0B18">
        <w:rPr>
          <w:rFonts w:eastAsia="Times New Roman" w:cstheme="minorHAnsi"/>
          <w:bCs/>
          <w:lang w:val="en-US"/>
        </w:rPr>
        <w:t>Pongpani</w:t>
      </w:r>
      <w:proofErr w:type="spellEnd"/>
      <w:r w:rsidRPr="007E0B18">
        <w:rPr>
          <w:rFonts w:eastAsia="Times New Roman" w:cstheme="minorHAnsi"/>
          <w:bCs/>
          <w:lang w:val="en-US"/>
        </w:rPr>
        <w:t xml:space="preserve"> (2023) Barriers experienced by community midwives to provide basic emergency obstetric and newborn care in rural Pakistan, </w:t>
      </w:r>
      <w:r w:rsidRPr="007E0B18">
        <w:rPr>
          <w:rFonts w:eastAsia="Times New Roman" w:cstheme="minorHAnsi"/>
          <w:bCs/>
          <w:i/>
          <w:iCs/>
          <w:lang w:val="en-US"/>
        </w:rPr>
        <w:t>BMC Health Services Research</w:t>
      </w:r>
      <w:r w:rsidRPr="007E0B18">
        <w:rPr>
          <w:rFonts w:eastAsia="Times New Roman" w:cstheme="minorHAnsi"/>
          <w:bCs/>
          <w:lang w:val="en-US"/>
        </w:rPr>
        <w:t>, 2023) 23:1305, pp.1-7, BMC (Impact Factor: 2.9) [HEC Recognize Journal, Category: ‘W’]</w:t>
      </w:r>
    </w:p>
    <w:p w14:paraId="44D3A0F6" w14:textId="77777777" w:rsidR="000C2743" w:rsidRPr="007E0B18" w:rsidRDefault="000C2743" w:rsidP="000C2743">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Hamza Zaheer, Ayesha Khan, Eesha Yaqoob, Fozia Rashid, Suresh </w:t>
      </w:r>
      <w:proofErr w:type="spellStart"/>
      <w:r w:rsidRPr="007E0B18">
        <w:rPr>
          <w:rFonts w:eastAsia="Times New Roman" w:cstheme="minorHAnsi"/>
          <w:bCs/>
          <w:lang w:val="en-US"/>
        </w:rPr>
        <w:t>Ladhwani</w:t>
      </w:r>
      <w:proofErr w:type="spellEnd"/>
      <w:r w:rsidRPr="007E0B18">
        <w:rPr>
          <w:rFonts w:eastAsia="Times New Roman" w:cstheme="minorHAnsi"/>
          <w:bCs/>
          <w:lang w:val="en-US"/>
        </w:rPr>
        <w:t xml:space="preserve">, Dropati FNF, </w:t>
      </w:r>
      <w:r w:rsidRPr="007E0B18">
        <w:rPr>
          <w:rFonts w:eastAsia="Times New Roman" w:cstheme="minorHAnsi"/>
          <w:b/>
          <w:lang w:val="en-US"/>
        </w:rPr>
        <w:t>Tariq Mahmood Ali</w:t>
      </w:r>
      <w:r w:rsidRPr="007E0B18">
        <w:rPr>
          <w:rFonts w:eastAsia="Times New Roman" w:cstheme="minorHAnsi"/>
          <w:bCs/>
          <w:lang w:val="en-US"/>
        </w:rPr>
        <w:t xml:space="preserve"> (2023) A Comparative Study of Oral Health Related Quality of Life and Oral Health Status among Health Professionals, Pakistan Journal of Public Health, 13(4) pp. 156-160, [HEC Recognize Journal, Category: ‘Y’]</w:t>
      </w:r>
    </w:p>
    <w:p w14:paraId="1F0B579C" w14:textId="050E1E2F" w:rsidR="00A60170" w:rsidRPr="007E0B18" w:rsidRDefault="00A60170" w:rsidP="00AC1D9C">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Zeeshan Ahmad, Samia Wasif, Emily S. Bailey, Muhammad Wasif Malik, </w:t>
      </w:r>
      <w:proofErr w:type="spellStart"/>
      <w:r w:rsidRPr="007E0B18">
        <w:rPr>
          <w:rFonts w:eastAsia="Times New Roman" w:cstheme="minorHAnsi"/>
          <w:bCs/>
          <w:lang w:val="en-US"/>
        </w:rPr>
        <w:t>Muazam</w:t>
      </w:r>
      <w:proofErr w:type="spellEnd"/>
      <w:r w:rsidRPr="007E0B18">
        <w:rPr>
          <w:rFonts w:eastAsia="Times New Roman" w:cstheme="minorHAnsi"/>
          <w:bCs/>
          <w:lang w:val="en-US"/>
        </w:rPr>
        <w:t xml:space="preserve"> Abbas Ranjha, Mirza Zeeshan Iqbal Baig, Fawad Hussain, </w:t>
      </w:r>
      <w:r w:rsidRPr="007E0B18">
        <w:rPr>
          <w:rFonts w:eastAsia="Times New Roman" w:cstheme="minorHAnsi"/>
          <w:b/>
          <w:lang w:val="en-US"/>
        </w:rPr>
        <w:t>Tariq Mahmood Ali</w:t>
      </w:r>
      <w:r w:rsidRPr="007E0B18">
        <w:rPr>
          <w:rFonts w:eastAsia="Times New Roman" w:cstheme="minorHAnsi"/>
          <w:bCs/>
          <w:lang w:val="en-US"/>
        </w:rPr>
        <w:t xml:space="preserve"> and Haroon Ahmed, Assessment of the Prevalence and Determinants of Vaccine Hesitancy in Pakistan (2024) The Open Public Health Journal, 17, pp. 1-11, (ISSN: 1874-944)</w:t>
      </w:r>
      <w:r w:rsidR="007F3D60" w:rsidRPr="007E0B18">
        <w:rPr>
          <w:rFonts w:eastAsia="Times New Roman" w:cstheme="minorHAnsi"/>
          <w:bCs/>
          <w:lang w:val="en-US"/>
        </w:rPr>
        <w:t xml:space="preserve"> [HEC Recognize Journal, Category: ‘Y’]</w:t>
      </w:r>
    </w:p>
    <w:p w14:paraId="5AD987D9" w14:textId="7C4A9392" w:rsidR="00D3319B" w:rsidRPr="007E0B18" w:rsidRDefault="00D3319B" w:rsidP="00D3319B">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Abdul Hameed, </w:t>
      </w:r>
      <w:r w:rsidRPr="007E0B18">
        <w:rPr>
          <w:rFonts w:eastAsia="Times New Roman" w:cstheme="minorHAnsi"/>
          <w:b/>
          <w:lang w:val="en-US"/>
        </w:rPr>
        <w:t>Tariq Mahmood Ali,</w:t>
      </w:r>
      <w:r w:rsidRPr="007E0B18">
        <w:rPr>
          <w:rFonts w:eastAsia="Times New Roman" w:cstheme="minorHAnsi"/>
          <w:bCs/>
          <w:lang w:val="en-US"/>
        </w:rPr>
        <w:t xml:space="preserve"> Muhammad Omar Najam, (2024), </w:t>
      </w:r>
      <w:r w:rsidRPr="007E0B18">
        <w:rPr>
          <w:rFonts w:eastAsia="Times New Roman" w:cstheme="minorHAnsi"/>
          <w:bCs/>
        </w:rPr>
        <w:t>Hameed, A., Ali, T. M., &amp; Najam, M. O. (2024). The impact of unconditional cash transfers on enhancing household wellbeing in Pakistan: evidence from a quasi-experimental design. </w:t>
      </w:r>
      <w:r w:rsidRPr="007E0B18">
        <w:rPr>
          <w:rFonts w:eastAsia="Times New Roman" w:cstheme="minorHAnsi"/>
          <w:bCs/>
          <w:i/>
          <w:iCs/>
        </w:rPr>
        <w:t>Humanities and Social Sciences Communications</w:t>
      </w:r>
      <w:r w:rsidRPr="007E0B18">
        <w:rPr>
          <w:rFonts w:eastAsia="Times New Roman" w:cstheme="minorHAnsi"/>
          <w:bCs/>
        </w:rPr>
        <w:t>, </w:t>
      </w:r>
      <w:r w:rsidRPr="007E0B18">
        <w:rPr>
          <w:rFonts w:eastAsia="Times New Roman" w:cstheme="minorHAnsi"/>
          <w:bCs/>
          <w:i/>
          <w:iCs/>
        </w:rPr>
        <w:t>11</w:t>
      </w:r>
      <w:r w:rsidRPr="007E0B18">
        <w:rPr>
          <w:rFonts w:eastAsia="Times New Roman" w:cstheme="minorHAnsi"/>
          <w:bCs/>
        </w:rPr>
        <w:t xml:space="preserve">(1), pp. 1-12. </w:t>
      </w:r>
      <w:r w:rsidR="007F3D60" w:rsidRPr="007E0B18">
        <w:rPr>
          <w:rFonts w:eastAsia="Times New Roman" w:cstheme="minorHAnsi"/>
          <w:bCs/>
          <w:lang w:val="en-US"/>
        </w:rPr>
        <w:t>(Impact Factor: 3.7</w:t>
      </w:r>
      <w:r w:rsidR="000802B5" w:rsidRPr="007E0B18">
        <w:rPr>
          <w:rFonts w:eastAsia="Times New Roman" w:cstheme="minorHAnsi"/>
          <w:bCs/>
          <w:lang w:val="en-US"/>
        </w:rPr>
        <w:t>) [</w:t>
      </w:r>
      <w:r w:rsidRPr="007E0B18">
        <w:rPr>
          <w:rFonts w:eastAsia="Times New Roman" w:cstheme="minorHAnsi"/>
          <w:bCs/>
          <w:lang w:val="en-US"/>
        </w:rPr>
        <w:t>HEC Recognize Journal, Category: ‘W’]</w:t>
      </w:r>
    </w:p>
    <w:p w14:paraId="663D6DDE" w14:textId="42DD1A86" w:rsidR="00D3319B" w:rsidRDefault="00D3319B" w:rsidP="00D3319B">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E0B18">
        <w:rPr>
          <w:rFonts w:eastAsia="Times New Roman" w:cstheme="minorHAnsi"/>
          <w:bCs/>
          <w:lang w:val="en-US"/>
        </w:rPr>
        <w:t xml:space="preserve">Abdul Hameed, </w:t>
      </w:r>
      <w:r w:rsidRPr="007E0B18">
        <w:rPr>
          <w:rFonts w:eastAsia="Times New Roman" w:cstheme="minorHAnsi"/>
          <w:b/>
          <w:lang w:val="en-US"/>
        </w:rPr>
        <w:t>Tariq Mahmood Ali</w:t>
      </w:r>
      <w:r w:rsidRPr="007E0B18">
        <w:rPr>
          <w:rFonts w:eastAsia="Times New Roman" w:cstheme="minorHAnsi"/>
          <w:bCs/>
          <w:lang w:val="en-US"/>
        </w:rPr>
        <w:t>, Muhammad Mushtaq Jawad Abbasi (2024). Comparative Analysis of Food and Nutrition Security in Pakistan: Implications for Sustainable Development Policies. </w:t>
      </w:r>
      <w:r w:rsidRPr="007E0B18">
        <w:rPr>
          <w:rFonts w:eastAsia="Times New Roman" w:cstheme="minorHAnsi"/>
          <w:bCs/>
          <w:i/>
          <w:iCs/>
          <w:lang w:val="en-US"/>
        </w:rPr>
        <w:t>SAGE Open,</w:t>
      </w:r>
      <w:r w:rsidRPr="007E0B18">
        <w:rPr>
          <w:rFonts w:eastAsia="Times New Roman" w:cstheme="minorHAnsi"/>
          <w:bCs/>
          <w:lang w:val="en-US"/>
        </w:rPr>
        <w:t xml:space="preserve"> 14(4), pp. 1-17, </w:t>
      </w:r>
      <w:r w:rsidR="007F3D60" w:rsidRPr="007E0B18">
        <w:rPr>
          <w:rFonts w:eastAsia="Times New Roman" w:cstheme="minorHAnsi"/>
          <w:bCs/>
          <w:lang w:val="en-US"/>
        </w:rPr>
        <w:t>(Impact Factor: 2.3</w:t>
      </w:r>
      <w:r w:rsidR="000802B5" w:rsidRPr="007E0B18">
        <w:rPr>
          <w:rFonts w:eastAsia="Times New Roman" w:cstheme="minorHAnsi"/>
          <w:bCs/>
          <w:lang w:val="en-US"/>
        </w:rPr>
        <w:t>) [</w:t>
      </w:r>
      <w:r w:rsidRPr="007E0B18">
        <w:rPr>
          <w:rFonts w:eastAsia="Times New Roman" w:cstheme="minorHAnsi"/>
          <w:bCs/>
          <w:lang w:val="en-US"/>
        </w:rPr>
        <w:t>HEC Recognize Journal, Category: ‘W’]</w:t>
      </w:r>
    </w:p>
    <w:p w14:paraId="299F588E" w14:textId="4286FC1D" w:rsidR="00A77C12" w:rsidRDefault="003C3991" w:rsidP="00AC1D9C">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proofErr w:type="spellStart"/>
      <w:r w:rsidRPr="00D05B34">
        <w:rPr>
          <w:rFonts w:eastAsia="Times New Roman" w:cstheme="minorHAnsi"/>
          <w:bCs/>
          <w:lang w:val="en-US"/>
        </w:rPr>
        <w:t>Numrah</w:t>
      </w:r>
      <w:proofErr w:type="spellEnd"/>
      <w:r w:rsidRPr="00D05B34">
        <w:rPr>
          <w:rFonts w:eastAsia="Times New Roman" w:cstheme="minorHAnsi"/>
          <w:bCs/>
          <w:lang w:val="en-US"/>
        </w:rPr>
        <w:t xml:space="preserve"> Safdar, Saad Saleem, Muhammad Salman, Ahmad Hussen Tareq, Saadia Ambreen, Sidra Ishaq, Abdul Hameed, Muhammad Bilal Habib and </w:t>
      </w:r>
      <w:r w:rsidRPr="000802B5">
        <w:rPr>
          <w:rFonts w:eastAsia="Times New Roman" w:cstheme="minorHAnsi"/>
          <w:b/>
          <w:lang w:val="en-US"/>
        </w:rPr>
        <w:t>Tariq Mahmood Ali</w:t>
      </w:r>
      <w:r w:rsidRPr="00D05B34">
        <w:rPr>
          <w:rFonts w:eastAsia="Times New Roman" w:cstheme="minorHAnsi"/>
          <w:bCs/>
          <w:lang w:val="en-US"/>
        </w:rPr>
        <w:t xml:space="preserve"> (2025) Economic burden of antimicrobial resistance on patients in Pakistan, </w:t>
      </w:r>
      <w:r w:rsidRPr="00D05B34">
        <w:rPr>
          <w:rFonts w:eastAsia="Times New Roman" w:cstheme="minorHAnsi"/>
          <w:bCs/>
          <w:i/>
          <w:iCs/>
          <w:lang w:val="en-US"/>
        </w:rPr>
        <w:t>Front. Public Health</w:t>
      </w:r>
      <w:r w:rsidRPr="00D05B34">
        <w:rPr>
          <w:rFonts w:eastAsia="Times New Roman" w:cstheme="minorHAnsi"/>
          <w:bCs/>
          <w:lang w:val="en-US"/>
        </w:rPr>
        <w:t xml:space="preserve"> 13</w:t>
      </w:r>
      <w:r w:rsidR="00C339C5">
        <w:rPr>
          <w:rFonts w:eastAsia="Times New Roman" w:cstheme="minorHAnsi"/>
          <w:bCs/>
          <w:lang w:val="en-US"/>
        </w:rPr>
        <w:t xml:space="preserve"> (</w:t>
      </w:r>
      <w:r w:rsidRPr="00D05B34">
        <w:rPr>
          <w:rFonts w:eastAsia="Times New Roman" w:cstheme="minorHAnsi"/>
          <w:bCs/>
          <w:lang w:val="en-US"/>
        </w:rPr>
        <w:t>1481212</w:t>
      </w:r>
      <w:r w:rsidR="00C339C5">
        <w:rPr>
          <w:rFonts w:eastAsia="Times New Roman" w:cstheme="minorHAnsi"/>
          <w:bCs/>
          <w:lang w:val="en-US"/>
        </w:rPr>
        <w:t>)</w:t>
      </w:r>
      <w:r w:rsidR="00D05B34" w:rsidRPr="00D05B34">
        <w:rPr>
          <w:rFonts w:eastAsia="Times New Roman" w:cstheme="minorHAnsi"/>
          <w:bCs/>
          <w:lang w:val="en-US"/>
        </w:rPr>
        <w:t>, pp.1-9, (Impact Factor: 3.00</w:t>
      </w:r>
      <w:r w:rsidR="00C339C5">
        <w:rPr>
          <w:rFonts w:eastAsia="Times New Roman" w:cstheme="minorHAnsi"/>
          <w:bCs/>
          <w:lang w:val="en-US"/>
        </w:rPr>
        <w:t xml:space="preserve">, </w:t>
      </w:r>
      <w:r w:rsidR="00D05B34" w:rsidRPr="00D05B34">
        <w:rPr>
          <w:rFonts w:eastAsia="Times New Roman" w:cstheme="minorHAnsi"/>
          <w:bCs/>
          <w:lang w:val="en-US"/>
        </w:rPr>
        <w:t>HEC Recognize Journal, Category: ‘W’]</w:t>
      </w:r>
    </w:p>
    <w:p w14:paraId="4F830D2C" w14:textId="7491FFC0" w:rsidR="007A7931" w:rsidRPr="007A7931" w:rsidRDefault="007A7931" w:rsidP="00DF7B38">
      <w:pPr>
        <w:widowControl w:val="0"/>
        <w:numPr>
          <w:ilvl w:val="0"/>
          <w:numId w:val="5"/>
        </w:numPr>
        <w:shd w:val="clear" w:color="auto" w:fill="FFFFFF"/>
        <w:tabs>
          <w:tab w:val="num" w:pos="1080"/>
        </w:tabs>
        <w:spacing w:after="120" w:line="288" w:lineRule="atLeast"/>
        <w:jc w:val="both"/>
        <w:rPr>
          <w:rFonts w:eastAsia="Times New Roman" w:cstheme="minorHAnsi"/>
          <w:bCs/>
          <w:lang w:val="en-US"/>
        </w:rPr>
      </w:pPr>
      <w:r w:rsidRPr="007A7931">
        <w:rPr>
          <w:rFonts w:eastAsia="Times New Roman" w:cstheme="minorHAnsi"/>
          <w:bCs/>
          <w:lang w:val="en-US"/>
        </w:rPr>
        <w:t>Abdul Hameed</w:t>
      </w:r>
      <w:r w:rsidRPr="007A7931">
        <w:rPr>
          <w:rFonts w:eastAsia="Times New Roman" w:cstheme="minorHAnsi"/>
          <w:b/>
          <w:lang w:val="en-US"/>
        </w:rPr>
        <w:t>, Tariq Mahmood Ali</w:t>
      </w:r>
      <w:r w:rsidRPr="007A7931">
        <w:rPr>
          <w:rFonts w:eastAsia="Times New Roman" w:cstheme="minorHAnsi"/>
          <w:bCs/>
          <w:lang w:val="en-US"/>
        </w:rPr>
        <w:t>, Talah Numan Khan, Sidra Ishfaq, Ayesha Khan (</w:t>
      </w:r>
      <w:r w:rsidRPr="007A7931">
        <w:rPr>
          <w:rFonts w:eastAsia="Times New Roman" w:cstheme="minorHAnsi"/>
          <w:b/>
          <w:lang w:val="en-US"/>
        </w:rPr>
        <w:t>2025</w:t>
      </w:r>
      <w:r w:rsidRPr="007A7931">
        <w:rPr>
          <w:rFonts w:eastAsia="Times New Roman" w:cstheme="minorHAnsi"/>
          <w:bCs/>
          <w:lang w:val="en-US"/>
        </w:rPr>
        <w:t xml:space="preserve">), Impact of Health Expenditures on Economic Growth in Selected South and East Asian </w:t>
      </w:r>
      <w:proofErr w:type="gramStart"/>
      <w:r w:rsidRPr="007A7931">
        <w:rPr>
          <w:rFonts w:eastAsia="Times New Roman" w:cstheme="minorHAnsi"/>
          <w:bCs/>
          <w:lang w:val="en-US"/>
        </w:rPr>
        <w:t>Countries,  Journal</w:t>
      </w:r>
      <w:proofErr w:type="gramEnd"/>
      <w:r w:rsidRPr="007A7931">
        <w:rPr>
          <w:rFonts w:eastAsia="Times New Roman" w:cstheme="minorHAnsi"/>
          <w:bCs/>
          <w:lang w:val="en-US"/>
        </w:rPr>
        <w:t xml:space="preserve"> of Economic Sciences, 4</w:t>
      </w:r>
      <w:r>
        <w:rPr>
          <w:rFonts w:eastAsia="Times New Roman" w:cstheme="minorHAnsi"/>
          <w:bCs/>
          <w:lang w:val="en-US"/>
        </w:rPr>
        <w:t>(</w:t>
      </w:r>
      <w:r w:rsidRPr="007A7931">
        <w:rPr>
          <w:rFonts w:eastAsia="Times New Roman" w:cstheme="minorHAnsi"/>
          <w:bCs/>
          <w:lang w:val="en-US"/>
        </w:rPr>
        <w:t>1</w:t>
      </w:r>
      <w:r>
        <w:rPr>
          <w:rFonts w:eastAsia="Times New Roman" w:cstheme="minorHAnsi"/>
          <w:bCs/>
          <w:lang w:val="en-US"/>
        </w:rPr>
        <w:t>), pp147-164, [</w:t>
      </w:r>
      <w:r w:rsidRPr="00D05B34">
        <w:rPr>
          <w:rFonts w:eastAsia="Times New Roman" w:cstheme="minorHAnsi"/>
          <w:bCs/>
          <w:lang w:val="en-US"/>
        </w:rPr>
        <w:t>HEC Recognize Journal, Category: ‘</w:t>
      </w:r>
      <w:r>
        <w:rPr>
          <w:rFonts w:eastAsia="Times New Roman" w:cstheme="minorHAnsi"/>
          <w:bCs/>
          <w:lang w:val="en-US"/>
        </w:rPr>
        <w:t>Y</w:t>
      </w:r>
      <w:r w:rsidRPr="00D05B34">
        <w:rPr>
          <w:rFonts w:eastAsia="Times New Roman" w:cstheme="minorHAnsi"/>
          <w:bCs/>
          <w:lang w:val="en-US"/>
        </w:rPr>
        <w:t>’</w:t>
      </w:r>
      <w:r>
        <w:rPr>
          <w:rFonts w:eastAsia="Times New Roman" w:cstheme="minorHAnsi"/>
          <w:bCs/>
          <w:lang w:val="en-US"/>
        </w:rPr>
        <w:t>]</w:t>
      </w:r>
    </w:p>
    <w:p w14:paraId="05D2DF3A" w14:textId="52778DAD" w:rsidR="000C2743" w:rsidRPr="007E0B18" w:rsidRDefault="000C2743" w:rsidP="000C2743">
      <w:pPr>
        <w:spacing w:after="120" w:line="240" w:lineRule="auto"/>
        <w:jc w:val="both"/>
        <w:rPr>
          <w:rFonts w:eastAsia="Times New Roman" w:cstheme="minorHAnsi"/>
          <w:b/>
          <w:bCs/>
          <w:lang w:val="en-US"/>
        </w:rPr>
      </w:pPr>
      <w:r w:rsidRPr="007E0B18">
        <w:rPr>
          <w:rFonts w:eastAsia="Times New Roman" w:cstheme="minorHAnsi"/>
          <w:b/>
          <w:bCs/>
          <w:lang w:val="en-US"/>
        </w:rPr>
        <w:t>Submitted for Publication:</w:t>
      </w:r>
    </w:p>
    <w:p w14:paraId="05CA7017" w14:textId="77777777" w:rsidR="000C2743" w:rsidRPr="007E0B18" w:rsidRDefault="000C2743" w:rsidP="000C2743">
      <w:pPr>
        <w:widowControl w:val="0"/>
        <w:numPr>
          <w:ilvl w:val="0"/>
          <w:numId w:val="17"/>
        </w:numPr>
        <w:shd w:val="clear" w:color="auto" w:fill="FFFFFF"/>
        <w:tabs>
          <w:tab w:val="num" w:pos="1080"/>
        </w:tabs>
        <w:spacing w:after="120" w:line="288" w:lineRule="atLeast"/>
        <w:jc w:val="both"/>
        <w:rPr>
          <w:rFonts w:eastAsia="Times New Roman" w:cstheme="minorHAnsi"/>
          <w:lang w:val="en-US"/>
        </w:rPr>
      </w:pPr>
      <w:r w:rsidRPr="007E0B18">
        <w:rPr>
          <w:rFonts w:eastAsia="Times New Roman" w:cstheme="minorHAnsi"/>
          <w:b/>
          <w:lang w:val="en-US"/>
        </w:rPr>
        <w:t>Tariq Mahmood Ali,</w:t>
      </w:r>
      <w:r w:rsidRPr="007E0B18">
        <w:rPr>
          <w:rFonts w:eastAsia="Times New Roman" w:cstheme="minorHAnsi"/>
          <w:lang w:val="en-US"/>
        </w:rPr>
        <w:t xml:space="preserve"> Ronald R Ramlogan, Khaleel Malik,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Tariq Bashir, (</w:t>
      </w:r>
      <w:r w:rsidRPr="007E0B18">
        <w:rPr>
          <w:rFonts w:eastAsia="Times New Roman" w:cstheme="minorHAnsi"/>
          <w:b/>
          <w:bCs/>
          <w:lang w:val="en-US"/>
        </w:rPr>
        <w:t>2023</w:t>
      </w:r>
      <w:r w:rsidRPr="007E0B18">
        <w:rPr>
          <w:rFonts w:eastAsia="Times New Roman" w:cstheme="minorHAnsi"/>
          <w:lang w:val="en-US"/>
        </w:rPr>
        <w:t xml:space="preserve">), STI Policies and Development Challenges: Case Study of Pakistan, Science, Technology and Society, SAGE Publications, India. </w:t>
      </w:r>
    </w:p>
    <w:p w14:paraId="69015D54" w14:textId="77777777" w:rsidR="000C2743" w:rsidRPr="007E0B18" w:rsidRDefault="000C2743" w:rsidP="000C2743">
      <w:pPr>
        <w:widowControl w:val="0"/>
        <w:numPr>
          <w:ilvl w:val="0"/>
          <w:numId w:val="17"/>
        </w:numPr>
        <w:shd w:val="clear" w:color="auto" w:fill="FFFFFF"/>
        <w:tabs>
          <w:tab w:val="num" w:pos="1080"/>
        </w:tabs>
        <w:spacing w:after="120" w:line="240" w:lineRule="auto"/>
        <w:jc w:val="both"/>
        <w:rPr>
          <w:rFonts w:eastAsia="Times New Roman" w:cstheme="minorHAnsi"/>
          <w:bCs/>
          <w:lang w:val="en-US"/>
        </w:rPr>
      </w:pPr>
      <w:r w:rsidRPr="007E0B18">
        <w:rPr>
          <w:rFonts w:eastAsia="Times New Roman" w:cstheme="minorHAnsi"/>
          <w:b/>
          <w:lang w:val="en-US"/>
        </w:rPr>
        <w:t>Tariq Mahmood Ali,</w:t>
      </w:r>
      <w:r w:rsidRPr="007E0B18">
        <w:rPr>
          <w:rFonts w:eastAsia="Times New Roman" w:cstheme="minorHAnsi"/>
          <w:bCs/>
          <w:lang w:val="en-US"/>
        </w:rPr>
        <w:t xml:space="preserve"> Ramesh Kumar and Ejaz Ahmad Khan, (</w:t>
      </w:r>
      <w:r w:rsidRPr="007E0B18">
        <w:rPr>
          <w:rFonts w:eastAsia="Times New Roman" w:cstheme="minorHAnsi"/>
          <w:b/>
          <w:lang w:val="en-US"/>
        </w:rPr>
        <w:t>2023</w:t>
      </w:r>
      <w:r w:rsidRPr="007E0B18">
        <w:rPr>
          <w:rFonts w:eastAsia="Times New Roman" w:cstheme="minorHAnsi"/>
          <w:bCs/>
          <w:lang w:val="en-US"/>
        </w:rPr>
        <w:t>), Universal Health Coverage Service Coverage Index of Pakistan (District Wise), The Lancet</w:t>
      </w:r>
    </w:p>
    <w:p w14:paraId="087A6D07" w14:textId="77777777" w:rsidR="000C2743" w:rsidRPr="007E0B18" w:rsidRDefault="000C2743" w:rsidP="000C2743">
      <w:pPr>
        <w:widowControl w:val="0"/>
        <w:numPr>
          <w:ilvl w:val="0"/>
          <w:numId w:val="17"/>
        </w:numPr>
        <w:shd w:val="clear" w:color="auto" w:fill="FFFFFF"/>
        <w:tabs>
          <w:tab w:val="num" w:pos="1080"/>
        </w:tabs>
        <w:spacing w:after="120" w:line="240" w:lineRule="auto"/>
        <w:jc w:val="both"/>
        <w:rPr>
          <w:rFonts w:eastAsia="Times New Roman" w:cstheme="minorHAnsi"/>
          <w:bCs/>
          <w:lang w:val="en-US"/>
        </w:rPr>
      </w:pPr>
      <w:r w:rsidRPr="007E0B18">
        <w:rPr>
          <w:rFonts w:eastAsia="Times New Roman" w:cstheme="minorHAnsi"/>
          <w:bCs/>
          <w:lang w:val="en-US"/>
        </w:rPr>
        <w:t xml:space="preserve">Abdul Hameed, </w:t>
      </w:r>
      <w:r w:rsidRPr="007E0B18">
        <w:rPr>
          <w:rFonts w:eastAsia="Times New Roman" w:cstheme="minorHAnsi"/>
          <w:b/>
          <w:lang w:val="en-US"/>
        </w:rPr>
        <w:t>Tariq Mahmood Ali, (2023</w:t>
      </w:r>
      <w:r w:rsidRPr="007E0B18">
        <w:rPr>
          <w:rFonts w:eastAsia="Times New Roman" w:cstheme="minorHAnsi"/>
          <w:bCs/>
          <w:lang w:val="en-US"/>
        </w:rPr>
        <w:t>), A Challenge to Achieving SDG-2 in Pakistan: Analysis of Food and Nutrition Security Among Households During 2015–16 and 2018–19 Survey Data</w:t>
      </w:r>
    </w:p>
    <w:p w14:paraId="5BB55665" w14:textId="77777777" w:rsidR="000C2743" w:rsidRPr="007E0B18" w:rsidRDefault="000C2743" w:rsidP="000C2743">
      <w:pPr>
        <w:spacing w:after="120" w:line="240" w:lineRule="auto"/>
        <w:jc w:val="both"/>
        <w:rPr>
          <w:rFonts w:eastAsia="Times New Roman" w:cstheme="minorHAnsi"/>
          <w:b/>
          <w:bCs/>
          <w:lang w:val="en-US"/>
        </w:rPr>
      </w:pPr>
    </w:p>
    <w:p w14:paraId="4127C29C" w14:textId="77777777" w:rsidR="00AC5E3C" w:rsidRDefault="00AC5E3C" w:rsidP="000C2743">
      <w:pPr>
        <w:spacing w:after="120" w:line="240" w:lineRule="auto"/>
        <w:jc w:val="both"/>
        <w:rPr>
          <w:rFonts w:eastAsia="Times New Roman" w:cstheme="minorHAnsi"/>
          <w:b/>
          <w:bCs/>
          <w:lang w:val="en-US"/>
        </w:rPr>
      </w:pPr>
    </w:p>
    <w:p w14:paraId="6A5D9673" w14:textId="77777777" w:rsidR="00C86982" w:rsidRPr="007E0B18" w:rsidRDefault="00C86982" w:rsidP="000C2743">
      <w:pPr>
        <w:spacing w:after="120" w:line="240" w:lineRule="auto"/>
        <w:jc w:val="both"/>
        <w:rPr>
          <w:rFonts w:eastAsia="Times New Roman" w:cstheme="minorHAnsi"/>
          <w:b/>
          <w:bCs/>
          <w:lang w:val="en-US"/>
        </w:rPr>
      </w:pPr>
    </w:p>
    <w:p w14:paraId="56C04B03" w14:textId="77777777" w:rsidR="000C2743" w:rsidRPr="007E0B18" w:rsidRDefault="000C2743" w:rsidP="000C2743">
      <w:pPr>
        <w:spacing w:after="120" w:line="240" w:lineRule="auto"/>
        <w:jc w:val="both"/>
        <w:rPr>
          <w:rFonts w:eastAsia="Times New Roman" w:cstheme="minorHAnsi"/>
          <w:b/>
          <w:bCs/>
          <w:lang w:val="en-US"/>
        </w:rPr>
      </w:pPr>
      <w:r w:rsidRPr="007E0B18">
        <w:rPr>
          <w:rFonts w:eastAsia="Times New Roman" w:cstheme="minorHAnsi"/>
          <w:b/>
          <w:bCs/>
          <w:lang w:val="en-US"/>
        </w:rPr>
        <w:lastRenderedPageBreak/>
        <w:t>Conference Papers:</w:t>
      </w:r>
    </w:p>
    <w:p w14:paraId="2A0AA8A1" w14:textId="77777777" w:rsidR="000C2743" w:rsidRPr="007E0B18" w:rsidRDefault="000C2743" w:rsidP="003128E7">
      <w:pPr>
        <w:widowControl w:val="0"/>
        <w:numPr>
          <w:ilvl w:val="0"/>
          <w:numId w:val="18"/>
        </w:numPr>
        <w:shd w:val="clear" w:color="auto" w:fill="FFFFFF"/>
        <w:spacing w:after="120" w:line="288" w:lineRule="atLeast"/>
        <w:jc w:val="both"/>
        <w:rPr>
          <w:rFonts w:eastAsia="Times New Roman" w:cstheme="minorHAnsi"/>
          <w:lang w:val="en-US"/>
        </w:rPr>
      </w:pPr>
      <w:r w:rsidRPr="007E0B18">
        <w:rPr>
          <w:rFonts w:eastAsia="Times New Roman" w:cstheme="minorHAnsi"/>
          <w:lang w:val="en-US"/>
        </w:rPr>
        <w:t xml:space="preserve">Tariq Bashir and </w:t>
      </w:r>
      <w:r w:rsidRPr="007E0B18">
        <w:rPr>
          <w:rFonts w:eastAsia="Times New Roman" w:cstheme="minorHAnsi"/>
          <w:b/>
          <w:lang w:val="en-US"/>
        </w:rPr>
        <w:t>Tariq Mahmood Ali</w:t>
      </w:r>
      <w:r w:rsidRPr="007E0B18">
        <w:rPr>
          <w:rFonts w:eastAsia="Times New Roman" w:cstheme="minorHAnsi"/>
          <w:lang w:val="en-US"/>
        </w:rPr>
        <w:t xml:space="preserve"> (2016), </w:t>
      </w:r>
      <w:r w:rsidRPr="007E0B18">
        <w:rPr>
          <w:rFonts w:eastAsia="Times New Roman" w:cstheme="minorHAnsi"/>
          <w:i/>
          <w:lang w:val="en-US"/>
        </w:rPr>
        <w:t>“Considering Local Dimensions in Building Knowledge-Based Economy in Pakistan”,</w:t>
      </w:r>
      <w:r w:rsidRPr="007E0B18">
        <w:rPr>
          <w:rFonts w:eastAsia="Times New Roman" w:cstheme="minorHAnsi"/>
          <w:lang w:val="en-US"/>
        </w:rPr>
        <w:t xml:space="preserve"> Paper was presented by Dr. Tariq Bashir in Two Days </w:t>
      </w:r>
      <w:r w:rsidRPr="007E0B18">
        <w:rPr>
          <w:rFonts w:eastAsia="Times New Roman" w:cstheme="minorHAnsi"/>
          <w:b/>
          <w:lang w:val="en-US"/>
        </w:rPr>
        <w:t>National Conference on Building Knowledge Based Economy in Pakistan: Learning from Best Practices</w:t>
      </w:r>
      <w:r w:rsidRPr="007E0B18">
        <w:rPr>
          <w:rFonts w:eastAsia="Times New Roman" w:cstheme="minorHAnsi"/>
          <w:lang w:val="en-US"/>
        </w:rPr>
        <w:t xml:space="preserve">, Organized by Islamabad Policy Research Institute (IPRI) in Collaboration with Hanns Seidel Foundation (HSF), Germany (Pakistan Office), September 9-10, 2015, Serena Hotel, Islamabad, Pakistan </w:t>
      </w:r>
    </w:p>
    <w:p w14:paraId="75F3E999" w14:textId="00F4C174" w:rsidR="000C2743" w:rsidRPr="007E0B18" w:rsidRDefault="000C2743" w:rsidP="003128E7">
      <w:pPr>
        <w:widowControl w:val="0"/>
        <w:numPr>
          <w:ilvl w:val="0"/>
          <w:numId w:val="18"/>
        </w:numPr>
        <w:shd w:val="clear" w:color="auto" w:fill="FFFFFF"/>
        <w:spacing w:before="120" w:after="120" w:line="288" w:lineRule="atLeast"/>
        <w:jc w:val="both"/>
        <w:rPr>
          <w:rFonts w:eastAsia="Times New Roman" w:cstheme="minorHAnsi"/>
          <w:color w:val="222222"/>
          <w:shd w:val="clear" w:color="auto" w:fill="FFFFFF"/>
        </w:rPr>
      </w:pPr>
      <w:r w:rsidRPr="007E0B18">
        <w:rPr>
          <w:rFonts w:eastAsia="Times New Roman" w:cstheme="minorHAnsi"/>
          <w:b/>
          <w:lang w:val="en-US"/>
        </w:rPr>
        <w:t>Tariq Mahmood Ali</w:t>
      </w:r>
      <w:r w:rsidRPr="007E0B18">
        <w:rPr>
          <w:rFonts w:eastAsia="Times New Roman" w:cstheme="minorHAnsi"/>
          <w:lang w:val="en-US"/>
        </w:rPr>
        <w:t xml:space="preserve">, Khaleel Malik,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(2018), </w:t>
      </w:r>
      <w:r w:rsidRPr="007E0B18">
        <w:rPr>
          <w:rFonts w:eastAsia="Times New Roman" w:cstheme="minorHAnsi"/>
          <w:i/>
          <w:color w:val="222222"/>
          <w:shd w:val="clear" w:color="auto" w:fill="FFFFFF"/>
          <w:lang w:val="en-US"/>
        </w:rPr>
        <w:t>“Impact</w:t>
      </w:r>
      <w:r w:rsidRPr="007E0B18">
        <w:rPr>
          <w:rFonts w:eastAsia="Times New Roman" w:cstheme="minorHAnsi"/>
          <w:i/>
          <w:color w:val="222222"/>
          <w:shd w:val="clear" w:color="auto" w:fill="FFFFFF"/>
        </w:rPr>
        <w:t xml:space="preserve"> of Research &amp; Development and Innovation on Economic Growth and Development”</w:t>
      </w:r>
      <w:r w:rsidRPr="007E0B18">
        <w:rPr>
          <w:rFonts w:eastAsia="Times New Roman" w:cstheme="minorHAnsi"/>
          <w:i/>
          <w:lang w:val="en-US"/>
        </w:rPr>
        <w:t>,</w:t>
      </w:r>
      <w:r w:rsidRPr="007E0B18">
        <w:rPr>
          <w:rFonts w:eastAsia="Times New Roman" w:cstheme="minorHAnsi"/>
          <w:lang w:val="en-US"/>
        </w:rPr>
        <w:t xml:space="preserve"> Paper was presented by Tariq Mahmood Ali, at </w:t>
      </w:r>
      <w:r w:rsidRPr="007E0B18">
        <w:rPr>
          <w:rFonts w:eastAsia="Times New Roman" w:cstheme="minorHAnsi"/>
          <w:color w:val="222222"/>
          <w:shd w:val="clear" w:color="auto" w:fill="FFFFFF"/>
        </w:rPr>
        <w:t xml:space="preserve">one day </w:t>
      </w:r>
      <w:r w:rsidRPr="007E0B18">
        <w:rPr>
          <w:rFonts w:eastAsia="Times New Roman" w:cstheme="minorHAnsi"/>
          <w:b/>
          <w:color w:val="222222"/>
          <w:shd w:val="clear" w:color="auto" w:fill="FFFFFF"/>
        </w:rPr>
        <w:t xml:space="preserve">International Conference Emerging Issues in the Economy of Pakistan: Challenges &amp; Opportunities, </w:t>
      </w:r>
      <w:r w:rsidRPr="007E0B18">
        <w:rPr>
          <w:rFonts w:eastAsia="Times New Roman" w:cstheme="minorHAnsi"/>
          <w:color w:val="222222"/>
          <w:shd w:val="clear" w:color="auto" w:fill="FFFFFF"/>
        </w:rPr>
        <w:t xml:space="preserve">organized by School of </w:t>
      </w:r>
      <w:r w:rsidR="00597EBD" w:rsidRPr="007E0B18">
        <w:rPr>
          <w:rFonts w:eastAsia="Times New Roman" w:cstheme="minorHAnsi"/>
          <w:color w:val="222222"/>
          <w:shd w:val="clear" w:color="auto" w:fill="FFFFFF"/>
        </w:rPr>
        <w:t>Economics,</w:t>
      </w:r>
      <w:r w:rsidR="00597EBD" w:rsidRPr="007E0B18">
        <w:rPr>
          <w:rFonts w:eastAsia="Times New Roman" w:cstheme="minorHAnsi"/>
          <w:b/>
          <w:color w:val="222222"/>
          <w:shd w:val="clear" w:color="auto" w:fill="FFFFFF"/>
        </w:rPr>
        <w:t xml:space="preserve"> </w:t>
      </w:r>
      <w:r w:rsidR="00597EBD" w:rsidRPr="007E0B18">
        <w:rPr>
          <w:rFonts w:eastAsia="Times New Roman" w:cstheme="minorHAnsi"/>
          <w:color w:val="222222"/>
          <w:shd w:val="clear" w:color="auto" w:fill="FFFFFF"/>
        </w:rPr>
        <w:t>August</w:t>
      </w:r>
      <w:r w:rsidRPr="007E0B18">
        <w:rPr>
          <w:rFonts w:eastAsia="Times New Roman" w:cstheme="minorHAnsi"/>
          <w:color w:val="222222"/>
          <w:shd w:val="clear" w:color="auto" w:fill="FFFFFF"/>
        </w:rPr>
        <w:t xml:space="preserve"> 16, 2018, Quaid-e-Azam University, Islamabad, Pakistan.</w:t>
      </w:r>
    </w:p>
    <w:p w14:paraId="29558CDE" w14:textId="77777777" w:rsidR="000C2743" w:rsidRPr="007E0B18" w:rsidRDefault="000C2743" w:rsidP="003128E7">
      <w:pPr>
        <w:widowControl w:val="0"/>
        <w:numPr>
          <w:ilvl w:val="0"/>
          <w:numId w:val="18"/>
        </w:numPr>
        <w:shd w:val="clear" w:color="auto" w:fill="FFFFFF"/>
        <w:spacing w:before="120" w:after="120" w:line="288" w:lineRule="atLeast"/>
        <w:jc w:val="both"/>
        <w:rPr>
          <w:rFonts w:eastAsia="Times New Roman" w:cstheme="minorHAnsi"/>
          <w:lang w:val="en-US"/>
        </w:rPr>
      </w:pPr>
      <w:r w:rsidRPr="007E0B18">
        <w:rPr>
          <w:rFonts w:eastAsia="Times New Roman" w:cstheme="minorHAnsi"/>
          <w:b/>
          <w:bCs/>
          <w:lang w:val="en-US"/>
        </w:rPr>
        <w:t>Tariq Mahmood Ali,</w:t>
      </w:r>
      <w:r w:rsidRPr="007E0B18">
        <w:rPr>
          <w:rFonts w:eastAsia="Times New Roman" w:cstheme="minorHAnsi"/>
          <w:lang w:val="en-US"/>
        </w:rPr>
        <w:t xml:space="preserve">  Khaleel Malik,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An Instrument for Measuring National Readiness and Capacity to   Participate in Global Knowledge Base Economy, 4</w:t>
      </w:r>
      <w:r w:rsidRPr="007E0B18">
        <w:rPr>
          <w:rFonts w:eastAsia="Times New Roman" w:cstheme="minorHAnsi"/>
          <w:vertAlign w:val="superscript"/>
          <w:lang w:val="en-US"/>
        </w:rPr>
        <w:t>th</w:t>
      </w:r>
      <w:r w:rsidRPr="007E0B18">
        <w:rPr>
          <w:rFonts w:eastAsia="Times New Roman" w:cstheme="minorHAnsi"/>
          <w:lang w:val="en-US"/>
        </w:rPr>
        <w:t xml:space="preserve"> International Research Conference on Economics, Business and Social Sciences, (4</w:t>
      </w:r>
      <w:r w:rsidRPr="007E0B18">
        <w:rPr>
          <w:rFonts w:eastAsia="Times New Roman" w:cstheme="minorHAnsi"/>
          <w:vertAlign w:val="superscript"/>
          <w:lang w:val="en-US"/>
        </w:rPr>
        <w:t>th</w:t>
      </w:r>
      <w:r w:rsidRPr="007E0B18">
        <w:rPr>
          <w:rFonts w:eastAsia="Times New Roman" w:cstheme="minorHAnsi"/>
          <w:lang w:val="en-US"/>
        </w:rPr>
        <w:t xml:space="preserve"> IRC 2019-MY Chapter) “Inclusive Business, Innovation, Society and Economic Growth, Putra Business School, Malaysia and Center for Sustainability Research and Consultancy Pakistan., December 18-19, 2019, Mini Auditorium 2, Putra Business School, UPM, Kuala Lumpur, Malaysia </w:t>
      </w:r>
    </w:p>
    <w:p w14:paraId="40EDDF3C" w14:textId="3FDB081C" w:rsidR="002B6E77" w:rsidRPr="007E0B18" w:rsidRDefault="000C2743" w:rsidP="00AC1D9C">
      <w:pPr>
        <w:widowControl w:val="0"/>
        <w:numPr>
          <w:ilvl w:val="0"/>
          <w:numId w:val="18"/>
        </w:numPr>
        <w:shd w:val="clear" w:color="auto" w:fill="FFFFFF"/>
        <w:spacing w:before="120" w:after="120" w:line="240" w:lineRule="auto"/>
        <w:jc w:val="both"/>
        <w:rPr>
          <w:rFonts w:eastAsia="Times New Roman" w:cstheme="minorHAnsi"/>
          <w:lang w:val="en-US"/>
        </w:rPr>
      </w:pPr>
      <w:r w:rsidRPr="007E0B18">
        <w:rPr>
          <w:rFonts w:eastAsia="Times New Roman" w:cstheme="minorHAnsi"/>
          <w:b/>
          <w:bCs/>
          <w:lang w:val="en-US"/>
        </w:rPr>
        <w:t xml:space="preserve">Tariq Mahmood </w:t>
      </w:r>
      <w:r w:rsidR="00F7257E" w:rsidRPr="007E0B18">
        <w:rPr>
          <w:rFonts w:eastAsia="Times New Roman" w:cstheme="minorHAnsi"/>
          <w:b/>
          <w:bCs/>
          <w:lang w:val="en-US"/>
        </w:rPr>
        <w:t>Ali,</w:t>
      </w:r>
      <w:r w:rsidR="00F7257E" w:rsidRPr="007E0B18">
        <w:rPr>
          <w:rFonts w:eastAsia="Times New Roman" w:cstheme="minorHAnsi"/>
          <w:lang w:val="en-US"/>
        </w:rPr>
        <w:t xml:space="preserve"> Khaleel</w:t>
      </w:r>
      <w:r w:rsidRPr="007E0B18">
        <w:rPr>
          <w:rFonts w:eastAsia="Times New Roman" w:cstheme="minorHAnsi"/>
          <w:lang w:val="en-US"/>
        </w:rPr>
        <w:t xml:space="preserve"> Malik, </w:t>
      </w:r>
      <w:proofErr w:type="spellStart"/>
      <w:r w:rsidRPr="007E0B18">
        <w:rPr>
          <w:rFonts w:eastAsia="Times New Roman" w:cstheme="minorHAnsi"/>
          <w:lang w:val="en-US"/>
        </w:rPr>
        <w:t>Adiqa</w:t>
      </w:r>
      <w:proofErr w:type="spellEnd"/>
      <w:r w:rsidRPr="007E0B18">
        <w:rPr>
          <w:rFonts w:eastAsia="Times New Roman" w:cstheme="minorHAnsi"/>
          <w:lang w:val="en-US"/>
        </w:rPr>
        <w:t xml:space="preserve"> Kausar Kiani, Impact of Science Technology and Innovation (STI) On Economic Growth and Development, A Case Study: Pakistan, 4</w:t>
      </w:r>
      <w:r w:rsidRPr="007E0B18">
        <w:rPr>
          <w:rFonts w:eastAsia="Times New Roman" w:cstheme="minorHAnsi"/>
          <w:vertAlign w:val="superscript"/>
          <w:lang w:val="en-US"/>
        </w:rPr>
        <w:t>th</w:t>
      </w:r>
      <w:r w:rsidRPr="007E0B18">
        <w:rPr>
          <w:rFonts w:eastAsia="Times New Roman" w:cstheme="minorHAnsi"/>
          <w:lang w:val="en-US"/>
        </w:rPr>
        <w:t xml:space="preserve"> International Research Conference on Economics, Business and Social Sciences (4</w:t>
      </w:r>
      <w:r w:rsidRPr="007E0B18">
        <w:rPr>
          <w:rFonts w:eastAsia="Times New Roman" w:cstheme="minorHAnsi"/>
          <w:vertAlign w:val="superscript"/>
          <w:lang w:val="en-US"/>
        </w:rPr>
        <w:t>th</w:t>
      </w:r>
      <w:r w:rsidRPr="007E0B18">
        <w:rPr>
          <w:rFonts w:eastAsia="Times New Roman" w:cstheme="minorHAnsi"/>
          <w:lang w:val="en-US"/>
        </w:rPr>
        <w:t xml:space="preserve"> IRC 2019-MY Chapter), “Inclusive Business, Innovation, Society and Economic Growth, Putra Business School, Malaysia and Center for Sustainability Research and Consultancy Pakistan. December 18-19, 2019, Mini Auditorium 2, Putra Business School, UPM, Kuala Lumpur, Malaysia </w:t>
      </w:r>
    </w:p>
    <w:p w14:paraId="43778175" w14:textId="75CA02DB" w:rsidR="00597EBD" w:rsidRPr="007E0B18" w:rsidRDefault="00597EBD" w:rsidP="00AC1D9C">
      <w:pPr>
        <w:widowControl w:val="0"/>
        <w:numPr>
          <w:ilvl w:val="0"/>
          <w:numId w:val="18"/>
        </w:numPr>
        <w:shd w:val="clear" w:color="auto" w:fill="FFFFFF"/>
        <w:spacing w:before="120" w:after="120" w:line="240" w:lineRule="auto"/>
        <w:jc w:val="both"/>
        <w:rPr>
          <w:rFonts w:eastAsia="Times New Roman" w:cstheme="minorHAnsi"/>
          <w:lang w:val="en-US"/>
        </w:rPr>
      </w:pPr>
      <w:r w:rsidRPr="007E0B18">
        <w:rPr>
          <w:rFonts w:eastAsia="Times New Roman" w:cstheme="minorHAnsi"/>
          <w:b/>
          <w:bCs/>
          <w:lang w:val="en-US"/>
        </w:rPr>
        <w:t>Tariq Mahmood Ali,</w:t>
      </w:r>
      <w:r w:rsidRPr="007E0B18">
        <w:rPr>
          <w:rFonts w:eastAsia="Times New Roman" w:cstheme="minorHAnsi"/>
          <w:lang w:val="en-US"/>
        </w:rPr>
        <w:t xml:space="preserve"> Sidra Ishfaq, and Abdul Hameed, The Impact of Health Expenditures on Economic Growth in Selected South East Asian Countries, 13th international Public Health Conference, Shaping Health Care Through Evidence: Pioneering Solution for Disease Prevention and Control </w:t>
      </w:r>
      <w:proofErr w:type="spellStart"/>
      <w:r w:rsidRPr="007E0B18">
        <w:rPr>
          <w:rFonts w:eastAsia="Times New Roman" w:cstheme="minorHAnsi"/>
          <w:lang w:val="en-US"/>
        </w:rPr>
        <w:t>organised</w:t>
      </w:r>
      <w:proofErr w:type="spellEnd"/>
      <w:r w:rsidRPr="007E0B18">
        <w:rPr>
          <w:rFonts w:eastAsia="Times New Roman" w:cstheme="minorHAnsi"/>
          <w:lang w:val="en-US"/>
        </w:rPr>
        <w:t xml:space="preserve"> by Health Services Academy, Islamabad, 12th and 13th December, 202</w:t>
      </w:r>
      <w:r w:rsidR="000304C8" w:rsidRPr="007E0B18">
        <w:rPr>
          <w:rFonts w:eastAsia="Times New Roman" w:cstheme="minorHAnsi"/>
          <w:lang w:val="en-US"/>
        </w:rPr>
        <w:t>3</w:t>
      </w:r>
    </w:p>
    <w:p w14:paraId="20359CED" w14:textId="7C3F4365" w:rsidR="00F7257E" w:rsidRDefault="00F7257E" w:rsidP="00AC1D9C">
      <w:pPr>
        <w:pStyle w:val="ListParagraph"/>
        <w:numPr>
          <w:ilvl w:val="0"/>
          <w:numId w:val="18"/>
        </w:numPr>
        <w:shd w:val="clear" w:color="auto" w:fill="FFFFFF"/>
        <w:spacing w:after="160" w:line="235" w:lineRule="atLeast"/>
        <w:jc w:val="both"/>
        <w:rPr>
          <w:rFonts w:eastAsia="Times New Roman" w:cstheme="minorHAnsi"/>
          <w:lang w:val="en-US"/>
        </w:rPr>
      </w:pPr>
      <w:r w:rsidRPr="007E0B18">
        <w:rPr>
          <w:rFonts w:eastAsia="Times New Roman" w:cstheme="minorHAnsi"/>
          <w:lang w:val="en-US"/>
        </w:rPr>
        <w:t xml:space="preserve">Sidra Ishfaq, </w:t>
      </w:r>
      <w:r w:rsidRPr="007E0B18">
        <w:rPr>
          <w:rFonts w:eastAsia="Times New Roman" w:cstheme="minorHAnsi"/>
          <w:b/>
          <w:bCs/>
          <w:lang w:val="en-US"/>
        </w:rPr>
        <w:t>Tariq Mahmood Ali</w:t>
      </w:r>
      <w:r w:rsidRPr="007E0B18">
        <w:rPr>
          <w:rFonts w:eastAsia="Times New Roman" w:cstheme="minorHAnsi"/>
          <w:lang w:val="en-US"/>
        </w:rPr>
        <w:t>, “Bridging the Gap: Women's Empowerment as a Pathway to Reducing Out-of-Pocket Health Expenditures, Catastrophic Health Expenditures, and Impoverishment in Pakistan". in Sixth International Conference on Applied Development Economics on 15-16 August 2024 at Lahore School of Economics, Lahore, on 15-16 August, 2024.</w:t>
      </w:r>
    </w:p>
    <w:p w14:paraId="62D41241" w14:textId="77777777" w:rsidR="006A20C3" w:rsidRDefault="006A20C3" w:rsidP="00DE2D09">
      <w:pPr>
        <w:spacing w:after="120" w:line="240" w:lineRule="auto"/>
        <w:jc w:val="both"/>
        <w:rPr>
          <w:rFonts w:eastAsia="Times New Roman" w:cstheme="minorHAnsi"/>
          <w:b/>
          <w:bCs/>
          <w:lang w:val="en-US"/>
        </w:rPr>
      </w:pPr>
    </w:p>
    <w:p w14:paraId="059163BC" w14:textId="4CFEB78A" w:rsidR="009C37BA" w:rsidRDefault="00DE2D09" w:rsidP="00DE2D09">
      <w:pPr>
        <w:spacing w:after="120" w:line="240" w:lineRule="auto"/>
        <w:jc w:val="both"/>
        <w:rPr>
          <w:rFonts w:eastAsia="Times New Roman" w:cstheme="minorHAnsi"/>
          <w:b/>
          <w:bCs/>
          <w:lang w:val="en-US"/>
        </w:rPr>
      </w:pPr>
      <w:r w:rsidRPr="00DE2D09">
        <w:rPr>
          <w:rFonts w:eastAsia="Times New Roman" w:cstheme="minorHAnsi"/>
          <w:b/>
          <w:bCs/>
          <w:lang w:val="en-US"/>
        </w:rPr>
        <w:t>Articles in News Papers</w:t>
      </w:r>
      <w:r>
        <w:rPr>
          <w:rFonts w:eastAsia="Times New Roman" w:cstheme="minorHAnsi"/>
          <w:b/>
          <w:bCs/>
          <w:lang w:val="en-US"/>
        </w:rPr>
        <w:t>:</w:t>
      </w:r>
      <w:r w:rsidR="00E82B1D" w:rsidRPr="00E82B1D">
        <w:rPr>
          <w:rFonts w:ascii="CMCSC10" w:eastAsia="CMCSC10" w:cs="CMCSC10"/>
          <w:sz w:val="24"/>
          <w:szCs w:val="24"/>
          <w:lang w:val="en-US"/>
        </w:rPr>
        <w:t xml:space="preserve"> </w:t>
      </w:r>
      <w:r w:rsidR="00E82B1D" w:rsidRPr="00E82B1D">
        <w:rPr>
          <w:rFonts w:eastAsia="Times New Roman" w:cstheme="minorHAnsi"/>
          <w:b/>
          <w:bCs/>
          <w:lang w:val="en-US"/>
        </w:rPr>
        <w:t>Opinions, Blogs and Commentary</w:t>
      </w:r>
    </w:p>
    <w:p w14:paraId="653C19E5" w14:textId="6DBDCA6B" w:rsidR="00C47DC4" w:rsidRPr="00C47DC4" w:rsidRDefault="00C47DC4" w:rsidP="00AC1D9C">
      <w:pPr>
        <w:pStyle w:val="ListParagraph"/>
        <w:numPr>
          <w:ilvl w:val="0"/>
          <w:numId w:val="23"/>
        </w:numPr>
        <w:shd w:val="clear" w:color="auto" w:fill="FFFFFF"/>
        <w:spacing w:after="160" w:line="235" w:lineRule="atLeast"/>
        <w:jc w:val="both"/>
        <w:rPr>
          <w:rFonts w:eastAsia="Times New Roman" w:cstheme="minorHAnsi"/>
          <w:lang w:val="en-US"/>
        </w:rPr>
      </w:pPr>
      <w:hyperlink r:id="rId12" w:history="1">
        <w:r w:rsidRPr="00C47DC4">
          <w:rPr>
            <w:rFonts w:eastAsia="Times New Roman" w:cstheme="minorHAnsi"/>
            <w:lang w:val="en-US"/>
          </w:rPr>
          <w:t>Pak health financing landscape</w:t>
        </w:r>
      </w:hyperlink>
      <w:r>
        <w:rPr>
          <w:rFonts w:eastAsia="Times New Roman" w:cstheme="minorHAnsi"/>
          <w:lang w:val="en-US"/>
        </w:rPr>
        <w:t xml:space="preserve">, </w:t>
      </w:r>
      <w:r w:rsidRPr="00C47DC4">
        <w:rPr>
          <w:rFonts w:eastAsia="Times New Roman" w:cstheme="minorHAnsi"/>
          <w:lang w:val="en-US"/>
        </w:rPr>
        <w:t>February 18, 2025</w:t>
      </w:r>
      <w:r>
        <w:rPr>
          <w:rFonts w:eastAsia="Times New Roman" w:cstheme="minorHAnsi"/>
          <w:lang w:val="en-US"/>
        </w:rPr>
        <w:t>, Pakistan Observer</w:t>
      </w:r>
    </w:p>
    <w:p w14:paraId="03342DA8" w14:textId="06D0070A" w:rsidR="00C47DC4" w:rsidRPr="00C47DC4" w:rsidRDefault="00C47DC4" w:rsidP="00AC1D9C">
      <w:pPr>
        <w:pStyle w:val="ListParagraph"/>
        <w:numPr>
          <w:ilvl w:val="0"/>
          <w:numId w:val="23"/>
        </w:numPr>
        <w:shd w:val="clear" w:color="auto" w:fill="FFFFFF"/>
        <w:spacing w:after="160" w:line="235" w:lineRule="atLeast"/>
        <w:jc w:val="both"/>
        <w:rPr>
          <w:rFonts w:eastAsia="Times New Roman" w:cstheme="minorHAnsi"/>
          <w:lang w:val="en-US"/>
        </w:rPr>
      </w:pPr>
      <w:hyperlink r:id="rId13" w:history="1">
        <w:r w:rsidRPr="00C47DC4">
          <w:rPr>
            <w:lang w:val="en-US"/>
          </w:rPr>
          <w:t>History of Pakistan’s lending from IMF</w:t>
        </w:r>
      </w:hyperlink>
      <w:r w:rsidRPr="00C47DC4">
        <w:rPr>
          <w:rFonts w:eastAsia="Times New Roman" w:cstheme="minorHAnsi"/>
          <w:lang w:val="en-US"/>
        </w:rPr>
        <w:t>,</w:t>
      </w:r>
      <w:r w:rsidR="00641375">
        <w:rPr>
          <w:rFonts w:eastAsia="Times New Roman" w:cstheme="minorHAnsi"/>
          <w:lang w:val="en-US"/>
        </w:rPr>
        <w:t xml:space="preserve"> </w:t>
      </w:r>
      <w:r w:rsidRPr="00C47DC4">
        <w:rPr>
          <w:rFonts w:eastAsia="Times New Roman" w:cstheme="minorHAnsi"/>
          <w:lang w:val="en-US"/>
        </w:rPr>
        <w:t>February 15, 2025</w:t>
      </w:r>
      <w:r w:rsidR="00641375">
        <w:rPr>
          <w:rFonts w:eastAsia="Times New Roman" w:cstheme="minorHAnsi"/>
          <w:lang w:val="en-US"/>
        </w:rPr>
        <w:t>, Pakistan Observer</w:t>
      </w:r>
    </w:p>
    <w:p w14:paraId="7B67D32A" w14:textId="6116DF7D" w:rsidR="00C47DC4" w:rsidRPr="00C47DC4" w:rsidRDefault="00C47DC4" w:rsidP="00AC1D9C">
      <w:pPr>
        <w:pStyle w:val="ListParagraph"/>
        <w:numPr>
          <w:ilvl w:val="0"/>
          <w:numId w:val="23"/>
        </w:numPr>
        <w:shd w:val="clear" w:color="auto" w:fill="FFFFFF"/>
        <w:spacing w:after="160" w:line="235" w:lineRule="atLeast"/>
        <w:jc w:val="both"/>
        <w:rPr>
          <w:lang w:val="en-US"/>
        </w:rPr>
      </w:pPr>
      <w:hyperlink r:id="rId14" w:history="1">
        <w:r w:rsidRPr="00C47DC4">
          <w:rPr>
            <w:lang w:val="en-US"/>
          </w:rPr>
          <w:t>Investing in family planning</w:t>
        </w:r>
      </w:hyperlink>
      <w:r w:rsidRPr="00C47DC4">
        <w:rPr>
          <w:lang w:val="en-US"/>
        </w:rPr>
        <w:t>,</w:t>
      </w:r>
      <w:r w:rsidR="00641375">
        <w:rPr>
          <w:lang w:val="en-US"/>
        </w:rPr>
        <w:t xml:space="preserve"> </w:t>
      </w:r>
      <w:r w:rsidR="00641375" w:rsidRPr="00C47DC4">
        <w:rPr>
          <w:lang w:val="en-US"/>
        </w:rPr>
        <w:t>February</w:t>
      </w:r>
      <w:r w:rsidRPr="00C47DC4">
        <w:rPr>
          <w:lang w:val="en-US"/>
        </w:rPr>
        <w:t xml:space="preserve"> 3, 2025</w:t>
      </w:r>
      <w:r w:rsidR="00641375">
        <w:rPr>
          <w:lang w:val="en-US"/>
        </w:rPr>
        <w:t xml:space="preserve">, </w:t>
      </w:r>
      <w:r w:rsidR="00641375">
        <w:rPr>
          <w:rFonts w:eastAsia="Times New Roman" w:cstheme="minorHAnsi"/>
          <w:lang w:val="en-US"/>
        </w:rPr>
        <w:t>Pakistan Observer</w:t>
      </w:r>
    </w:p>
    <w:p w14:paraId="5A96D3D4" w14:textId="4588B998" w:rsidR="00C47DC4" w:rsidRDefault="00C47DC4" w:rsidP="00AC1D9C">
      <w:pPr>
        <w:pStyle w:val="ListParagraph"/>
        <w:numPr>
          <w:ilvl w:val="0"/>
          <w:numId w:val="23"/>
        </w:numPr>
        <w:shd w:val="clear" w:color="auto" w:fill="FFFFFF"/>
        <w:spacing w:after="160" w:line="235" w:lineRule="atLeast"/>
        <w:jc w:val="both"/>
        <w:rPr>
          <w:lang w:val="en-US"/>
        </w:rPr>
      </w:pPr>
      <w:hyperlink r:id="rId15" w:history="1">
        <w:r w:rsidRPr="00C47DC4">
          <w:rPr>
            <w:lang w:val="en-US"/>
          </w:rPr>
          <w:t>Health expenditure situation in Pakistan</w:t>
        </w:r>
      </w:hyperlink>
      <w:r w:rsidRPr="00C47DC4">
        <w:rPr>
          <w:lang w:val="en-US"/>
        </w:rPr>
        <w:t>,</w:t>
      </w:r>
      <w:r w:rsidR="00641375">
        <w:rPr>
          <w:lang w:val="en-US"/>
        </w:rPr>
        <w:t xml:space="preserve"> </w:t>
      </w:r>
      <w:r w:rsidR="00641375" w:rsidRPr="00C47DC4">
        <w:rPr>
          <w:lang w:val="en-US"/>
        </w:rPr>
        <w:t>January</w:t>
      </w:r>
      <w:r w:rsidRPr="00C47DC4">
        <w:rPr>
          <w:lang w:val="en-US"/>
        </w:rPr>
        <w:t xml:space="preserve"> 31, 2025</w:t>
      </w:r>
      <w:r w:rsidR="00641375">
        <w:rPr>
          <w:rFonts w:eastAsia="Times New Roman" w:cstheme="minorHAnsi"/>
          <w:lang w:val="en-US"/>
        </w:rPr>
        <w:t>, Pakistan Observer</w:t>
      </w:r>
    </w:p>
    <w:p w14:paraId="61D64B84" w14:textId="2944C760" w:rsidR="00C47DC4" w:rsidRPr="00C47DC4" w:rsidRDefault="00C47DC4" w:rsidP="00AC1D9C">
      <w:pPr>
        <w:pStyle w:val="ListParagraph"/>
        <w:numPr>
          <w:ilvl w:val="0"/>
          <w:numId w:val="23"/>
        </w:numPr>
        <w:shd w:val="clear" w:color="auto" w:fill="FFFFFF"/>
        <w:spacing w:after="160" w:line="235" w:lineRule="atLeast"/>
        <w:jc w:val="both"/>
        <w:rPr>
          <w:lang w:val="en-US"/>
        </w:rPr>
      </w:pPr>
      <w:hyperlink r:id="rId16" w:history="1">
        <w:r w:rsidRPr="00C47DC4">
          <w:rPr>
            <w:lang w:val="en-US"/>
          </w:rPr>
          <w:t>Reviving Pakistan’s STI ecosystem</w:t>
        </w:r>
      </w:hyperlink>
      <w:r w:rsidRPr="00C47DC4">
        <w:rPr>
          <w:lang w:val="en-US"/>
        </w:rPr>
        <w:t xml:space="preserve">, </w:t>
      </w:r>
      <w:r w:rsidR="00641375" w:rsidRPr="00C47DC4">
        <w:rPr>
          <w:lang w:val="en-US"/>
        </w:rPr>
        <w:t>January</w:t>
      </w:r>
      <w:r w:rsidRPr="00C47DC4">
        <w:rPr>
          <w:lang w:val="en-US"/>
        </w:rPr>
        <w:t xml:space="preserve"> 23, 2025</w:t>
      </w:r>
      <w:r w:rsidR="00641375">
        <w:rPr>
          <w:rFonts w:eastAsia="Times New Roman" w:cstheme="minorHAnsi"/>
          <w:lang w:val="en-US"/>
        </w:rPr>
        <w:t>, Pakistan Observer</w:t>
      </w:r>
    </w:p>
    <w:p w14:paraId="2BA9F8AA" w14:textId="4EA16878" w:rsidR="00C47DC4" w:rsidRPr="00C47DC4" w:rsidRDefault="00C47DC4" w:rsidP="00AC1D9C">
      <w:pPr>
        <w:pStyle w:val="ListParagraph"/>
        <w:numPr>
          <w:ilvl w:val="0"/>
          <w:numId w:val="23"/>
        </w:numPr>
        <w:shd w:val="clear" w:color="auto" w:fill="FFFFFF"/>
        <w:spacing w:after="160" w:line="235" w:lineRule="atLeast"/>
        <w:jc w:val="both"/>
        <w:rPr>
          <w:lang w:val="en-US"/>
        </w:rPr>
      </w:pPr>
      <w:hyperlink r:id="rId17" w:history="1">
        <w:r w:rsidRPr="00C47DC4">
          <w:rPr>
            <w:lang w:val="en-US"/>
          </w:rPr>
          <w:t>Economic burden of undernutrition in Pakistan</w:t>
        </w:r>
      </w:hyperlink>
      <w:r w:rsidRPr="00C47DC4">
        <w:rPr>
          <w:lang w:val="en-US"/>
        </w:rPr>
        <w:t xml:space="preserve">, </w:t>
      </w:r>
      <w:r w:rsidR="00641375" w:rsidRPr="00C47DC4">
        <w:rPr>
          <w:lang w:val="en-US"/>
        </w:rPr>
        <w:t>January</w:t>
      </w:r>
      <w:r w:rsidRPr="00C47DC4">
        <w:rPr>
          <w:lang w:val="en-US"/>
        </w:rPr>
        <w:t xml:space="preserve"> 18, 2025</w:t>
      </w:r>
      <w:r w:rsidR="00641375">
        <w:rPr>
          <w:rFonts w:eastAsia="Times New Roman" w:cstheme="minorHAnsi"/>
          <w:lang w:val="en-US"/>
        </w:rPr>
        <w:t>, Pakistan Observer</w:t>
      </w:r>
    </w:p>
    <w:p w14:paraId="3D743803" w14:textId="21319F15" w:rsidR="00C47DC4" w:rsidRDefault="00C47DC4" w:rsidP="00AC1D9C">
      <w:pPr>
        <w:pStyle w:val="ListParagraph"/>
        <w:numPr>
          <w:ilvl w:val="0"/>
          <w:numId w:val="23"/>
        </w:numPr>
        <w:shd w:val="clear" w:color="auto" w:fill="FFFFFF"/>
        <w:spacing w:after="160" w:line="235" w:lineRule="atLeast"/>
        <w:jc w:val="both"/>
        <w:rPr>
          <w:lang w:val="en-US"/>
        </w:rPr>
      </w:pPr>
      <w:hyperlink r:id="rId18" w:history="1">
        <w:r w:rsidRPr="00C47DC4">
          <w:rPr>
            <w:lang w:val="en-US"/>
          </w:rPr>
          <w:t>Diabetes in Pakistan</w:t>
        </w:r>
      </w:hyperlink>
      <w:r w:rsidRPr="00C47DC4">
        <w:rPr>
          <w:lang w:val="en-US"/>
        </w:rPr>
        <w:t xml:space="preserve">, </w:t>
      </w:r>
      <w:r w:rsidR="00641375" w:rsidRPr="00C47DC4">
        <w:rPr>
          <w:lang w:val="en-US"/>
        </w:rPr>
        <w:t>December</w:t>
      </w:r>
      <w:r w:rsidRPr="00C47DC4">
        <w:rPr>
          <w:lang w:val="en-US"/>
        </w:rPr>
        <w:t xml:space="preserve"> 31, 2024</w:t>
      </w:r>
      <w:r w:rsidR="00641375">
        <w:rPr>
          <w:rFonts w:eastAsia="Times New Roman" w:cstheme="minorHAnsi"/>
          <w:lang w:val="en-US"/>
        </w:rPr>
        <w:t>, Pakistan Observer</w:t>
      </w:r>
    </w:p>
    <w:p w14:paraId="5D9AD312" w14:textId="07B0BA28" w:rsidR="00C47DC4" w:rsidRPr="00C47DC4" w:rsidRDefault="00C47DC4" w:rsidP="00AC1D9C">
      <w:pPr>
        <w:pStyle w:val="ListParagraph"/>
        <w:numPr>
          <w:ilvl w:val="0"/>
          <w:numId w:val="23"/>
        </w:numPr>
        <w:shd w:val="clear" w:color="auto" w:fill="FFFFFF"/>
        <w:spacing w:after="160" w:line="235" w:lineRule="atLeast"/>
        <w:jc w:val="both"/>
        <w:rPr>
          <w:lang w:val="en-US"/>
        </w:rPr>
      </w:pPr>
      <w:hyperlink r:id="rId19" w:history="1">
        <w:r w:rsidRPr="00C47DC4">
          <w:rPr>
            <w:lang w:val="en-US"/>
          </w:rPr>
          <w:t>Investment in public health: A game changer for Pakistan</w:t>
        </w:r>
      </w:hyperlink>
      <w:r w:rsidRPr="00C47DC4">
        <w:rPr>
          <w:lang w:val="en-US"/>
        </w:rPr>
        <w:t>,  </w:t>
      </w:r>
      <w:r w:rsidR="00641375" w:rsidRPr="00C47DC4">
        <w:rPr>
          <w:lang w:val="en-US"/>
        </w:rPr>
        <w:t>December</w:t>
      </w:r>
      <w:r w:rsidRPr="00C47DC4">
        <w:rPr>
          <w:lang w:val="en-US"/>
        </w:rPr>
        <w:t xml:space="preserve"> 26, 2024</w:t>
      </w:r>
      <w:r w:rsidR="00641375">
        <w:rPr>
          <w:rFonts w:eastAsia="Times New Roman" w:cstheme="minorHAnsi"/>
          <w:lang w:val="en-US"/>
        </w:rPr>
        <w:t>, Pakistan Observer</w:t>
      </w:r>
    </w:p>
    <w:p w14:paraId="44CA4033" w14:textId="21E2359F" w:rsidR="00C47DC4" w:rsidRPr="00030EB6" w:rsidRDefault="00C47DC4" w:rsidP="00AC1D9C">
      <w:pPr>
        <w:pStyle w:val="ListParagraph"/>
        <w:numPr>
          <w:ilvl w:val="0"/>
          <w:numId w:val="23"/>
        </w:numPr>
        <w:shd w:val="clear" w:color="auto" w:fill="FFFFFF"/>
        <w:spacing w:after="160" w:line="235" w:lineRule="atLeast"/>
        <w:jc w:val="both"/>
        <w:rPr>
          <w:lang w:val="en-US"/>
        </w:rPr>
      </w:pPr>
      <w:hyperlink r:id="rId20" w:history="1">
        <w:r w:rsidRPr="00030EB6">
          <w:rPr>
            <w:lang w:val="en-US"/>
          </w:rPr>
          <w:t>One health workforce development</w:t>
        </w:r>
      </w:hyperlink>
      <w:r w:rsidR="00030EB6" w:rsidRPr="00030EB6">
        <w:rPr>
          <w:lang w:val="en-US"/>
        </w:rPr>
        <w:t xml:space="preserve">, </w:t>
      </w:r>
      <w:r w:rsidR="00641375" w:rsidRPr="00030EB6">
        <w:rPr>
          <w:lang w:val="en-US"/>
        </w:rPr>
        <w:t>December</w:t>
      </w:r>
      <w:r w:rsidRPr="00030EB6">
        <w:rPr>
          <w:lang w:val="en-US"/>
        </w:rPr>
        <w:t xml:space="preserve"> 21, 2024</w:t>
      </w:r>
      <w:r w:rsidR="00641375">
        <w:rPr>
          <w:rFonts w:eastAsia="Times New Roman" w:cstheme="minorHAnsi"/>
          <w:lang w:val="en-US"/>
        </w:rPr>
        <w:t>, Pakistan Observer</w:t>
      </w:r>
    </w:p>
    <w:p w14:paraId="447B9804" w14:textId="7E2FEB3A" w:rsidR="00030EB6" w:rsidRPr="00030EB6" w:rsidRDefault="00030EB6" w:rsidP="00AC1D9C">
      <w:pPr>
        <w:pStyle w:val="ListParagraph"/>
        <w:numPr>
          <w:ilvl w:val="0"/>
          <w:numId w:val="23"/>
        </w:numPr>
        <w:shd w:val="clear" w:color="auto" w:fill="FFFFFF"/>
        <w:spacing w:after="160" w:line="235" w:lineRule="atLeast"/>
        <w:jc w:val="both"/>
        <w:rPr>
          <w:lang w:val="en-US"/>
        </w:rPr>
      </w:pPr>
      <w:hyperlink r:id="rId21" w:history="1">
        <w:r w:rsidRPr="00030EB6">
          <w:rPr>
            <w:lang w:val="en-US"/>
          </w:rPr>
          <w:t>Zoonotic outbreaks &amp; one health approach</w:t>
        </w:r>
      </w:hyperlink>
      <w:r w:rsidRPr="00030EB6">
        <w:rPr>
          <w:lang w:val="en-US"/>
        </w:rPr>
        <w:t xml:space="preserve">, </w:t>
      </w:r>
      <w:r w:rsidR="00641375" w:rsidRPr="00030EB6">
        <w:rPr>
          <w:lang w:val="en-US"/>
        </w:rPr>
        <w:t>December</w:t>
      </w:r>
      <w:r w:rsidRPr="00030EB6">
        <w:rPr>
          <w:lang w:val="en-US"/>
        </w:rPr>
        <w:t xml:space="preserve"> 17, 2024</w:t>
      </w:r>
      <w:r w:rsidR="00641375">
        <w:rPr>
          <w:rFonts w:eastAsia="Times New Roman" w:cstheme="minorHAnsi"/>
          <w:lang w:val="en-US"/>
        </w:rPr>
        <w:t>, Pakistan Observer</w:t>
      </w:r>
    </w:p>
    <w:p w14:paraId="521A2719" w14:textId="0F600171" w:rsidR="00641375" w:rsidRPr="00641375" w:rsidRDefault="00641375" w:rsidP="00AC1D9C">
      <w:pPr>
        <w:pStyle w:val="ListParagraph"/>
        <w:numPr>
          <w:ilvl w:val="0"/>
          <w:numId w:val="23"/>
        </w:numPr>
        <w:shd w:val="clear" w:color="auto" w:fill="FFFFFF"/>
        <w:spacing w:after="160" w:line="235" w:lineRule="atLeast"/>
        <w:jc w:val="both"/>
        <w:rPr>
          <w:lang w:val="en-US"/>
        </w:rPr>
      </w:pPr>
      <w:hyperlink r:id="rId22" w:history="1">
        <w:r w:rsidRPr="00641375">
          <w:rPr>
            <w:lang w:val="en-US"/>
          </w:rPr>
          <w:t>Zoonotic outbreaks &amp; one health approach</w:t>
        </w:r>
      </w:hyperlink>
      <w:r w:rsidRPr="00641375">
        <w:rPr>
          <w:lang w:val="en-US"/>
        </w:rPr>
        <w:t>, December 15, 2024</w:t>
      </w:r>
      <w:r>
        <w:rPr>
          <w:rFonts w:eastAsia="Times New Roman" w:cstheme="minorHAnsi"/>
          <w:lang w:val="en-US"/>
        </w:rPr>
        <w:t>, Pakistan Observer</w:t>
      </w:r>
    </w:p>
    <w:p w14:paraId="5A0F3D30" w14:textId="7123F8C8" w:rsidR="00641375" w:rsidRPr="00641375" w:rsidRDefault="00641375" w:rsidP="00AC1D9C">
      <w:pPr>
        <w:pStyle w:val="ListParagraph"/>
        <w:numPr>
          <w:ilvl w:val="0"/>
          <w:numId w:val="23"/>
        </w:numPr>
        <w:shd w:val="clear" w:color="auto" w:fill="FFFFFF"/>
        <w:spacing w:after="160" w:line="235" w:lineRule="atLeast"/>
        <w:jc w:val="both"/>
        <w:rPr>
          <w:lang w:val="en-US"/>
        </w:rPr>
      </w:pPr>
      <w:hyperlink r:id="rId23" w:history="1">
        <w:r w:rsidRPr="00641375">
          <w:rPr>
            <w:lang w:val="en-US"/>
          </w:rPr>
          <w:t>Overview of one health &amp; zoonotic outbreaks</w:t>
        </w:r>
      </w:hyperlink>
      <w:r w:rsidRPr="00641375">
        <w:rPr>
          <w:lang w:val="en-US"/>
        </w:rPr>
        <w:t>, November 5, 2024</w:t>
      </w:r>
      <w:r>
        <w:rPr>
          <w:rFonts w:eastAsia="Times New Roman" w:cstheme="minorHAnsi"/>
          <w:lang w:val="en-US"/>
        </w:rPr>
        <w:t>, Pakistan Observer</w:t>
      </w:r>
    </w:p>
    <w:p w14:paraId="77B9F1C9" w14:textId="0C0BFB5C" w:rsidR="00641375" w:rsidRPr="00641375" w:rsidRDefault="00641375" w:rsidP="00AC1D9C">
      <w:pPr>
        <w:pStyle w:val="ListParagraph"/>
        <w:numPr>
          <w:ilvl w:val="0"/>
          <w:numId w:val="23"/>
        </w:numPr>
        <w:shd w:val="clear" w:color="auto" w:fill="FFFFFF"/>
        <w:spacing w:after="160" w:line="235" w:lineRule="atLeast"/>
        <w:jc w:val="both"/>
        <w:rPr>
          <w:lang w:val="en-US"/>
        </w:rPr>
      </w:pPr>
      <w:hyperlink r:id="rId24" w:history="1">
        <w:r w:rsidRPr="00641375">
          <w:rPr>
            <w:lang w:val="en-US"/>
          </w:rPr>
          <w:t>Overview of one health &amp; zoonotic outbreaks</w:t>
        </w:r>
      </w:hyperlink>
      <w:r w:rsidRPr="00641375">
        <w:rPr>
          <w:lang w:val="en-US"/>
        </w:rPr>
        <w:t>, October 10, 2024</w:t>
      </w:r>
      <w:r>
        <w:rPr>
          <w:rFonts w:eastAsia="Times New Roman" w:cstheme="minorHAnsi"/>
          <w:lang w:val="en-US"/>
        </w:rPr>
        <w:t>, Pakistan Observer</w:t>
      </w:r>
    </w:p>
    <w:p w14:paraId="7C26F439" w14:textId="10DA2D14" w:rsidR="00641375" w:rsidRPr="00641375" w:rsidRDefault="00641375" w:rsidP="00AC1D9C">
      <w:pPr>
        <w:pStyle w:val="ListParagraph"/>
        <w:numPr>
          <w:ilvl w:val="0"/>
          <w:numId w:val="23"/>
        </w:numPr>
        <w:shd w:val="clear" w:color="auto" w:fill="FFFFFF"/>
        <w:spacing w:after="160" w:line="235" w:lineRule="atLeast"/>
        <w:jc w:val="both"/>
        <w:rPr>
          <w:lang w:val="en-US"/>
        </w:rPr>
      </w:pPr>
      <w:hyperlink r:id="rId25" w:history="1">
        <w:r w:rsidRPr="00641375">
          <w:rPr>
            <w:lang w:val="en-US"/>
          </w:rPr>
          <w:t>Human health perspective on one health and zoonotic outbreaks</w:t>
        </w:r>
      </w:hyperlink>
      <w:r w:rsidRPr="00641375">
        <w:rPr>
          <w:lang w:val="en-US"/>
        </w:rPr>
        <w:t>,</w:t>
      </w:r>
      <w:r>
        <w:rPr>
          <w:lang w:val="en-US"/>
        </w:rPr>
        <w:t xml:space="preserve"> </w:t>
      </w:r>
      <w:r w:rsidRPr="00641375">
        <w:rPr>
          <w:lang w:val="en-US"/>
        </w:rPr>
        <w:t>September 24, 2024</w:t>
      </w:r>
      <w:r w:rsidR="00147DE2">
        <w:rPr>
          <w:rFonts w:eastAsia="Times New Roman" w:cstheme="minorHAnsi"/>
          <w:lang w:val="en-US"/>
        </w:rPr>
        <w:t>, Pakistan Observer</w:t>
      </w:r>
    </w:p>
    <w:p w14:paraId="04DE3C1C" w14:textId="13B766EA" w:rsidR="00C47DC4" w:rsidRPr="00147DE2" w:rsidRDefault="00641375" w:rsidP="00AC1D9C">
      <w:pPr>
        <w:pStyle w:val="ListParagraph"/>
        <w:numPr>
          <w:ilvl w:val="0"/>
          <w:numId w:val="23"/>
        </w:numPr>
        <w:shd w:val="clear" w:color="auto" w:fill="FFFFFF"/>
        <w:spacing w:after="160" w:line="235" w:lineRule="atLeast"/>
        <w:jc w:val="both"/>
        <w:rPr>
          <w:rFonts w:eastAsia="Times New Roman" w:cstheme="minorHAnsi"/>
          <w:lang w:val="en-US"/>
        </w:rPr>
      </w:pPr>
      <w:hyperlink r:id="rId26" w:history="1">
        <w:r w:rsidRPr="00147DE2">
          <w:rPr>
            <w:lang w:val="en-US"/>
          </w:rPr>
          <w:t>Human health perspective on one health and zoonotic outbreaks</w:t>
        </w:r>
      </w:hyperlink>
      <w:r w:rsidRPr="00147DE2">
        <w:rPr>
          <w:lang w:val="en-US"/>
        </w:rPr>
        <w:t>, September 21, 2024</w:t>
      </w:r>
      <w:r w:rsidR="00147DE2" w:rsidRPr="00147DE2">
        <w:rPr>
          <w:rFonts w:eastAsia="Times New Roman" w:cstheme="minorHAnsi"/>
          <w:lang w:val="en-US"/>
        </w:rPr>
        <w:t>, Pakistan Observer</w:t>
      </w:r>
    </w:p>
    <w:sectPr w:rsidR="00C47DC4" w:rsidRPr="00147DE2" w:rsidSect="00334DDF">
      <w:footerReference w:type="default" r:id="rId27"/>
      <w:pgSz w:w="11907" w:h="16840"/>
      <w:pgMar w:top="630" w:right="927" w:bottom="270" w:left="135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528C2" w14:textId="77777777" w:rsidR="006D07B0" w:rsidRDefault="006D07B0" w:rsidP="0040781A">
      <w:pPr>
        <w:spacing w:after="0" w:line="240" w:lineRule="auto"/>
      </w:pPr>
      <w:r>
        <w:separator/>
      </w:r>
    </w:p>
  </w:endnote>
  <w:endnote w:type="continuationSeparator" w:id="0">
    <w:p w14:paraId="5E2E7E9A" w14:textId="77777777" w:rsidR="006D07B0" w:rsidRDefault="006D07B0" w:rsidP="0040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CMCSC10">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438248"/>
      <w:docPartObj>
        <w:docPartGallery w:val="Page Numbers (Bottom of Page)"/>
        <w:docPartUnique/>
      </w:docPartObj>
    </w:sdtPr>
    <w:sdtContent>
      <w:sdt>
        <w:sdtPr>
          <w:id w:val="-1769616900"/>
          <w:docPartObj>
            <w:docPartGallery w:val="Page Numbers (Top of Page)"/>
            <w:docPartUnique/>
          </w:docPartObj>
        </w:sdtPr>
        <w:sdtContent>
          <w:p w14:paraId="733B3F8A" w14:textId="5223075B" w:rsidR="0050092F" w:rsidRDefault="005009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BC76F1" w14:textId="77777777" w:rsidR="0050092F" w:rsidRDefault="0050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04DB9" w14:textId="77777777" w:rsidR="006D07B0" w:rsidRDefault="006D07B0" w:rsidP="0040781A">
      <w:pPr>
        <w:spacing w:after="0" w:line="240" w:lineRule="auto"/>
      </w:pPr>
      <w:r>
        <w:separator/>
      </w:r>
    </w:p>
  </w:footnote>
  <w:footnote w:type="continuationSeparator" w:id="0">
    <w:p w14:paraId="43A26C78" w14:textId="77777777" w:rsidR="006D07B0" w:rsidRDefault="006D07B0" w:rsidP="00407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3D2"/>
    <w:multiLevelType w:val="hybridMultilevel"/>
    <w:tmpl w:val="8EF8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35A0"/>
    <w:multiLevelType w:val="hybridMultilevel"/>
    <w:tmpl w:val="EF62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42170"/>
    <w:multiLevelType w:val="hybridMultilevel"/>
    <w:tmpl w:val="7414842A"/>
    <w:lvl w:ilvl="0" w:tplc="FFFFFFFF">
      <w:start w:val="1"/>
      <w:numFmt w:val="upperRoman"/>
      <w:lvlText w:val="%1."/>
      <w:lvlJc w:val="righ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FC68BB"/>
    <w:multiLevelType w:val="hybridMultilevel"/>
    <w:tmpl w:val="52945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5EA179F"/>
    <w:multiLevelType w:val="hybridMultilevel"/>
    <w:tmpl w:val="11DA1CF0"/>
    <w:lvl w:ilvl="0" w:tplc="FFFFFFFF">
      <w:start w:val="1"/>
      <w:numFmt w:val="decimal"/>
      <w:lvlText w:val="%1."/>
      <w:lvlJc w:val="left"/>
      <w:pPr>
        <w:tabs>
          <w:tab w:val="num" w:pos="720"/>
        </w:tabs>
        <w:ind w:left="720" w:hanging="360"/>
      </w:pPr>
      <w:rPr>
        <w:rFonts w:cs="Times New Roman"/>
        <w:b/>
        <w:b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2E74DD7"/>
    <w:multiLevelType w:val="hybridMultilevel"/>
    <w:tmpl w:val="EA845B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3210880"/>
    <w:multiLevelType w:val="hybridMultilevel"/>
    <w:tmpl w:val="908CD394"/>
    <w:lvl w:ilvl="0" w:tplc="6522394C">
      <w:start w:val="1"/>
      <w:numFmt w:val="bullet"/>
      <w:lvlText w:val="-"/>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52D105F"/>
    <w:multiLevelType w:val="hybridMultilevel"/>
    <w:tmpl w:val="7414842A"/>
    <w:lvl w:ilvl="0" w:tplc="04090013">
      <w:start w:val="1"/>
      <w:numFmt w:val="upperRoman"/>
      <w:lvlText w:val="%1."/>
      <w:lvlJc w:val="righ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E106AE"/>
    <w:multiLevelType w:val="hybridMultilevel"/>
    <w:tmpl w:val="A63CFB80"/>
    <w:lvl w:ilvl="0" w:tplc="E74E523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740F76"/>
    <w:multiLevelType w:val="hybridMultilevel"/>
    <w:tmpl w:val="B1DCE6D2"/>
    <w:lvl w:ilvl="0" w:tplc="6522394C">
      <w:start w:val="1"/>
      <w:numFmt w:val="bullet"/>
      <w:lvlText w:val="-"/>
      <w:lvlJc w:val="left"/>
      <w:pPr>
        <w:ind w:left="1080" w:hanging="360"/>
      </w:pPr>
      <w:rPr>
        <w:rFonts w:ascii="Courier New" w:hAnsi="Courier New" w:hint="default"/>
      </w:rPr>
    </w:lvl>
    <w:lvl w:ilvl="1" w:tplc="2000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F8C7886"/>
    <w:multiLevelType w:val="hybridMultilevel"/>
    <w:tmpl w:val="72B876E0"/>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D438F8"/>
    <w:multiLevelType w:val="hybridMultilevel"/>
    <w:tmpl w:val="11DA1CF0"/>
    <w:lvl w:ilvl="0" w:tplc="FFFFFFFF">
      <w:start w:val="1"/>
      <w:numFmt w:val="decimal"/>
      <w:lvlText w:val="%1."/>
      <w:lvlJc w:val="left"/>
      <w:pPr>
        <w:tabs>
          <w:tab w:val="num" w:pos="720"/>
        </w:tabs>
        <w:ind w:left="720" w:hanging="360"/>
      </w:pPr>
      <w:rPr>
        <w:rFonts w:cs="Times New Roman"/>
        <w:b/>
        <w:b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355F36C5"/>
    <w:multiLevelType w:val="hybridMultilevel"/>
    <w:tmpl w:val="0FB60702"/>
    <w:lvl w:ilvl="0" w:tplc="4CA4A128">
      <w:start w:val="1"/>
      <w:numFmt w:val="lowerRoman"/>
      <w:lvlText w:val="%1."/>
      <w:lvlJc w:val="left"/>
      <w:pPr>
        <w:ind w:left="991" w:hanging="360"/>
      </w:pPr>
      <w:rPr>
        <w:rFonts w:ascii="Arial MT" w:eastAsia="Arial MT" w:hAnsi="Arial MT" w:cs="Arial MT" w:hint="default"/>
        <w:spacing w:val="-2"/>
        <w:w w:val="99"/>
        <w:sz w:val="20"/>
        <w:szCs w:val="20"/>
        <w:lang w:val="en-US" w:eastAsia="en-US" w:bidi="ar-SA"/>
      </w:rPr>
    </w:lvl>
    <w:lvl w:ilvl="1" w:tplc="FFFFFFFF">
      <w:start w:val="2"/>
      <w:numFmt w:val="lowerRoman"/>
      <w:lvlText w:val="%2)"/>
      <w:lvlJc w:val="left"/>
      <w:pPr>
        <w:ind w:left="3512" w:hanging="721"/>
      </w:pPr>
      <w:rPr>
        <w:rFonts w:ascii="Arial MT" w:eastAsia="Arial MT" w:hAnsi="Arial MT" w:cs="Arial MT" w:hint="default"/>
        <w:spacing w:val="-1"/>
        <w:w w:val="99"/>
        <w:sz w:val="20"/>
        <w:szCs w:val="20"/>
        <w:lang w:val="en-US" w:eastAsia="en-US" w:bidi="ar-SA"/>
      </w:rPr>
    </w:lvl>
    <w:lvl w:ilvl="2" w:tplc="FFFFFFFF">
      <w:numFmt w:val="bullet"/>
      <w:lvlText w:val="•"/>
      <w:lvlJc w:val="left"/>
      <w:pPr>
        <w:ind w:left="4318" w:hanging="721"/>
      </w:pPr>
      <w:rPr>
        <w:rFonts w:hint="default"/>
        <w:lang w:val="en-US" w:eastAsia="en-US" w:bidi="ar-SA"/>
      </w:rPr>
    </w:lvl>
    <w:lvl w:ilvl="3" w:tplc="FFFFFFFF">
      <w:numFmt w:val="bullet"/>
      <w:lvlText w:val="•"/>
      <w:lvlJc w:val="left"/>
      <w:pPr>
        <w:ind w:left="5116" w:hanging="721"/>
      </w:pPr>
      <w:rPr>
        <w:rFonts w:hint="default"/>
        <w:lang w:val="en-US" w:eastAsia="en-US" w:bidi="ar-SA"/>
      </w:rPr>
    </w:lvl>
    <w:lvl w:ilvl="4" w:tplc="FFFFFFFF">
      <w:numFmt w:val="bullet"/>
      <w:lvlText w:val="•"/>
      <w:lvlJc w:val="left"/>
      <w:pPr>
        <w:ind w:left="5915" w:hanging="721"/>
      </w:pPr>
      <w:rPr>
        <w:rFonts w:hint="default"/>
        <w:lang w:val="en-US" w:eastAsia="en-US" w:bidi="ar-SA"/>
      </w:rPr>
    </w:lvl>
    <w:lvl w:ilvl="5" w:tplc="FFFFFFFF">
      <w:numFmt w:val="bullet"/>
      <w:lvlText w:val="•"/>
      <w:lvlJc w:val="left"/>
      <w:pPr>
        <w:ind w:left="6713" w:hanging="721"/>
      </w:pPr>
      <w:rPr>
        <w:rFonts w:hint="default"/>
        <w:lang w:val="en-US" w:eastAsia="en-US" w:bidi="ar-SA"/>
      </w:rPr>
    </w:lvl>
    <w:lvl w:ilvl="6" w:tplc="FFFFFFFF">
      <w:numFmt w:val="bullet"/>
      <w:lvlText w:val="•"/>
      <w:lvlJc w:val="left"/>
      <w:pPr>
        <w:ind w:left="7512" w:hanging="721"/>
      </w:pPr>
      <w:rPr>
        <w:rFonts w:hint="default"/>
        <w:lang w:val="en-US" w:eastAsia="en-US" w:bidi="ar-SA"/>
      </w:rPr>
    </w:lvl>
    <w:lvl w:ilvl="7" w:tplc="FFFFFFFF">
      <w:numFmt w:val="bullet"/>
      <w:lvlText w:val="•"/>
      <w:lvlJc w:val="left"/>
      <w:pPr>
        <w:ind w:left="8310" w:hanging="721"/>
      </w:pPr>
      <w:rPr>
        <w:rFonts w:hint="default"/>
        <w:lang w:val="en-US" w:eastAsia="en-US" w:bidi="ar-SA"/>
      </w:rPr>
    </w:lvl>
    <w:lvl w:ilvl="8" w:tplc="FFFFFFFF">
      <w:numFmt w:val="bullet"/>
      <w:lvlText w:val="•"/>
      <w:lvlJc w:val="left"/>
      <w:pPr>
        <w:ind w:left="9109" w:hanging="721"/>
      </w:pPr>
      <w:rPr>
        <w:rFonts w:hint="default"/>
        <w:lang w:val="en-US" w:eastAsia="en-US" w:bidi="ar-SA"/>
      </w:rPr>
    </w:lvl>
  </w:abstractNum>
  <w:abstractNum w:abstractNumId="13" w15:restartNumberingAfterBreak="0">
    <w:nsid w:val="35CE70C0"/>
    <w:multiLevelType w:val="hybridMultilevel"/>
    <w:tmpl w:val="20A6D162"/>
    <w:lvl w:ilvl="0" w:tplc="FFFFFFFF">
      <w:start w:val="1"/>
      <w:numFmt w:val="decimal"/>
      <w:lvlText w:val="%1."/>
      <w:lvlJc w:val="left"/>
      <w:pPr>
        <w:tabs>
          <w:tab w:val="num" w:pos="720"/>
        </w:tabs>
        <w:ind w:left="720" w:hanging="360"/>
      </w:pPr>
      <w:rPr>
        <w:rFonts w:cs="Times New Roman"/>
        <w:b/>
        <w:b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404A1D61"/>
    <w:multiLevelType w:val="hybridMultilevel"/>
    <w:tmpl w:val="DAC43EF0"/>
    <w:lvl w:ilvl="0" w:tplc="0A58277E">
      <w:start w:val="1"/>
      <w:numFmt w:val="decimal"/>
      <w:lvlText w:val="%1."/>
      <w:lvlJc w:val="left"/>
      <w:pPr>
        <w:ind w:left="991" w:hanging="360"/>
      </w:pPr>
      <w:rPr>
        <w:rFonts w:ascii="Arial MT" w:eastAsia="Arial MT" w:hAnsi="Arial MT" w:cs="Arial MT" w:hint="default"/>
        <w:spacing w:val="-1"/>
        <w:w w:val="99"/>
        <w:sz w:val="20"/>
        <w:szCs w:val="20"/>
        <w:lang w:val="en-US" w:eastAsia="en-US" w:bidi="ar-SA"/>
      </w:rPr>
    </w:lvl>
    <w:lvl w:ilvl="1" w:tplc="5DBA2FA6">
      <w:start w:val="2"/>
      <w:numFmt w:val="lowerRoman"/>
      <w:lvlText w:val="%2)"/>
      <w:lvlJc w:val="left"/>
      <w:pPr>
        <w:ind w:left="3512" w:hanging="721"/>
      </w:pPr>
      <w:rPr>
        <w:rFonts w:ascii="Arial MT" w:eastAsia="Arial MT" w:hAnsi="Arial MT" w:cs="Arial MT" w:hint="default"/>
        <w:spacing w:val="-1"/>
        <w:w w:val="99"/>
        <w:sz w:val="20"/>
        <w:szCs w:val="20"/>
        <w:lang w:val="en-US" w:eastAsia="en-US" w:bidi="ar-SA"/>
      </w:rPr>
    </w:lvl>
    <w:lvl w:ilvl="2" w:tplc="832E1D5C">
      <w:numFmt w:val="bullet"/>
      <w:lvlText w:val="•"/>
      <w:lvlJc w:val="left"/>
      <w:pPr>
        <w:ind w:left="4318" w:hanging="721"/>
      </w:pPr>
      <w:rPr>
        <w:rFonts w:hint="default"/>
        <w:lang w:val="en-US" w:eastAsia="en-US" w:bidi="ar-SA"/>
      </w:rPr>
    </w:lvl>
    <w:lvl w:ilvl="3" w:tplc="9484FEC4">
      <w:numFmt w:val="bullet"/>
      <w:lvlText w:val="•"/>
      <w:lvlJc w:val="left"/>
      <w:pPr>
        <w:ind w:left="5116" w:hanging="721"/>
      </w:pPr>
      <w:rPr>
        <w:rFonts w:hint="default"/>
        <w:lang w:val="en-US" w:eastAsia="en-US" w:bidi="ar-SA"/>
      </w:rPr>
    </w:lvl>
    <w:lvl w:ilvl="4" w:tplc="72603CE2">
      <w:numFmt w:val="bullet"/>
      <w:lvlText w:val="•"/>
      <w:lvlJc w:val="left"/>
      <w:pPr>
        <w:ind w:left="5915" w:hanging="721"/>
      </w:pPr>
      <w:rPr>
        <w:rFonts w:hint="default"/>
        <w:lang w:val="en-US" w:eastAsia="en-US" w:bidi="ar-SA"/>
      </w:rPr>
    </w:lvl>
    <w:lvl w:ilvl="5" w:tplc="0F4AE484">
      <w:numFmt w:val="bullet"/>
      <w:lvlText w:val="•"/>
      <w:lvlJc w:val="left"/>
      <w:pPr>
        <w:ind w:left="6713" w:hanging="721"/>
      </w:pPr>
      <w:rPr>
        <w:rFonts w:hint="default"/>
        <w:lang w:val="en-US" w:eastAsia="en-US" w:bidi="ar-SA"/>
      </w:rPr>
    </w:lvl>
    <w:lvl w:ilvl="6" w:tplc="5F6289A6">
      <w:numFmt w:val="bullet"/>
      <w:lvlText w:val="•"/>
      <w:lvlJc w:val="left"/>
      <w:pPr>
        <w:ind w:left="7512" w:hanging="721"/>
      </w:pPr>
      <w:rPr>
        <w:rFonts w:hint="default"/>
        <w:lang w:val="en-US" w:eastAsia="en-US" w:bidi="ar-SA"/>
      </w:rPr>
    </w:lvl>
    <w:lvl w:ilvl="7" w:tplc="27765374">
      <w:numFmt w:val="bullet"/>
      <w:lvlText w:val="•"/>
      <w:lvlJc w:val="left"/>
      <w:pPr>
        <w:ind w:left="8310" w:hanging="721"/>
      </w:pPr>
      <w:rPr>
        <w:rFonts w:hint="default"/>
        <w:lang w:val="en-US" w:eastAsia="en-US" w:bidi="ar-SA"/>
      </w:rPr>
    </w:lvl>
    <w:lvl w:ilvl="8" w:tplc="F182B7E0">
      <w:numFmt w:val="bullet"/>
      <w:lvlText w:val="•"/>
      <w:lvlJc w:val="left"/>
      <w:pPr>
        <w:ind w:left="9109" w:hanging="721"/>
      </w:pPr>
      <w:rPr>
        <w:rFonts w:hint="default"/>
        <w:lang w:val="en-US" w:eastAsia="en-US" w:bidi="ar-SA"/>
      </w:rPr>
    </w:lvl>
  </w:abstractNum>
  <w:abstractNum w:abstractNumId="15" w15:restartNumberingAfterBreak="0">
    <w:nsid w:val="47EC7799"/>
    <w:multiLevelType w:val="hybridMultilevel"/>
    <w:tmpl w:val="CEE01422"/>
    <w:lvl w:ilvl="0" w:tplc="FFFFFFFF">
      <w:start w:val="1"/>
      <w:numFmt w:val="bullet"/>
      <w:lvlText w:val=""/>
      <w:lvlJc w:val="left"/>
      <w:pPr>
        <w:ind w:left="720" w:hanging="360"/>
      </w:pPr>
      <w:rPr>
        <w:rFonts w:ascii="Symbol" w:hAnsi="Symbol" w:hint="default"/>
      </w:rPr>
    </w:lvl>
    <w:lvl w:ilvl="1" w:tplc="E4CE59B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6A0EC5"/>
    <w:multiLevelType w:val="hybridMultilevel"/>
    <w:tmpl w:val="4BE03E2C"/>
    <w:lvl w:ilvl="0" w:tplc="04090001">
      <w:start w:val="1"/>
      <w:numFmt w:val="bullet"/>
      <w:lvlText w:val=""/>
      <w:lvlJc w:val="left"/>
      <w:pPr>
        <w:ind w:left="720" w:hanging="360"/>
      </w:pPr>
      <w:rPr>
        <w:rFonts w:ascii="Symbol" w:hAnsi="Symbol" w:hint="default"/>
      </w:rPr>
    </w:lvl>
    <w:lvl w:ilvl="1" w:tplc="6522394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47592A"/>
    <w:multiLevelType w:val="hybridMultilevel"/>
    <w:tmpl w:val="67826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D1863"/>
    <w:multiLevelType w:val="hybridMultilevel"/>
    <w:tmpl w:val="11DA1CF0"/>
    <w:lvl w:ilvl="0" w:tplc="9F68D38E">
      <w:start w:val="1"/>
      <w:numFmt w:val="decimal"/>
      <w:lvlText w:val="%1."/>
      <w:lvlJc w:val="left"/>
      <w:pPr>
        <w:tabs>
          <w:tab w:val="num" w:pos="360"/>
        </w:tabs>
        <w:ind w:left="360" w:hanging="360"/>
      </w:pPr>
      <w:rPr>
        <w:rFonts w:cs="Times New Roman"/>
        <w:b/>
        <w:bCs w:val="0"/>
      </w:rPr>
    </w:lvl>
    <w:lvl w:ilvl="1" w:tplc="79CC2A06">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72CF47F5"/>
    <w:multiLevelType w:val="hybridMultilevel"/>
    <w:tmpl w:val="20A6D162"/>
    <w:lvl w:ilvl="0" w:tplc="FFFFFFFF">
      <w:start w:val="1"/>
      <w:numFmt w:val="decimal"/>
      <w:lvlText w:val="%1."/>
      <w:lvlJc w:val="left"/>
      <w:pPr>
        <w:tabs>
          <w:tab w:val="num" w:pos="720"/>
        </w:tabs>
        <w:ind w:left="720" w:hanging="360"/>
      </w:pPr>
      <w:rPr>
        <w:rFonts w:cs="Times New Roman"/>
        <w:b/>
        <w:b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76D87E7D"/>
    <w:multiLevelType w:val="hybridMultilevel"/>
    <w:tmpl w:val="20A6D162"/>
    <w:lvl w:ilvl="0" w:tplc="FFFFFFFF">
      <w:start w:val="1"/>
      <w:numFmt w:val="decimal"/>
      <w:lvlText w:val="%1."/>
      <w:lvlJc w:val="left"/>
      <w:pPr>
        <w:tabs>
          <w:tab w:val="num" w:pos="720"/>
        </w:tabs>
        <w:ind w:left="720" w:hanging="360"/>
      </w:pPr>
      <w:rPr>
        <w:rFonts w:cs="Times New Roman"/>
        <w:b/>
        <w:bCs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78453302"/>
    <w:multiLevelType w:val="hybridMultilevel"/>
    <w:tmpl w:val="5412B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C3115"/>
    <w:multiLevelType w:val="hybridMultilevel"/>
    <w:tmpl w:val="BE600F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1075233">
    <w:abstractNumId w:val="21"/>
  </w:num>
  <w:num w:numId="2" w16cid:durableId="170880160">
    <w:abstractNumId w:val="17"/>
  </w:num>
  <w:num w:numId="3" w16cid:durableId="1541088218">
    <w:abstractNumId w:val="1"/>
  </w:num>
  <w:num w:numId="4" w16cid:durableId="1974676351">
    <w:abstractNumId w:val="3"/>
  </w:num>
  <w:num w:numId="5" w16cid:durableId="126894312">
    <w:abstractNumId w:val="18"/>
  </w:num>
  <w:num w:numId="6" w16cid:durableId="786239294">
    <w:abstractNumId w:val="16"/>
  </w:num>
  <w:num w:numId="7" w16cid:durableId="1725374662">
    <w:abstractNumId w:val="0"/>
  </w:num>
  <w:num w:numId="8" w16cid:durableId="600182962">
    <w:abstractNumId w:val="5"/>
  </w:num>
  <w:num w:numId="9" w16cid:durableId="1662389512">
    <w:abstractNumId w:val="22"/>
  </w:num>
  <w:num w:numId="10" w16cid:durableId="500776867">
    <w:abstractNumId w:val="10"/>
  </w:num>
  <w:num w:numId="11" w16cid:durableId="956913007">
    <w:abstractNumId w:val="9"/>
  </w:num>
  <w:num w:numId="12" w16cid:durableId="711005087">
    <w:abstractNumId w:val="7"/>
  </w:num>
  <w:num w:numId="13" w16cid:durableId="2035617414">
    <w:abstractNumId w:val="6"/>
  </w:num>
  <w:num w:numId="14" w16cid:durableId="1985507535">
    <w:abstractNumId w:val="8"/>
  </w:num>
  <w:num w:numId="15" w16cid:durableId="1071853157">
    <w:abstractNumId w:val="11"/>
  </w:num>
  <w:num w:numId="16" w16cid:durableId="1454248761">
    <w:abstractNumId w:val="4"/>
  </w:num>
  <w:num w:numId="17" w16cid:durableId="1029062318">
    <w:abstractNumId w:val="13"/>
  </w:num>
  <w:num w:numId="18" w16cid:durableId="1301761234">
    <w:abstractNumId w:val="20"/>
  </w:num>
  <w:num w:numId="19" w16cid:durableId="1984188276">
    <w:abstractNumId w:val="15"/>
  </w:num>
  <w:num w:numId="20" w16cid:durableId="1175807937">
    <w:abstractNumId w:val="14"/>
  </w:num>
  <w:num w:numId="21" w16cid:durableId="1733195283">
    <w:abstractNumId w:val="12"/>
  </w:num>
  <w:num w:numId="22" w16cid:durableId="1818181704">
    <w:abstractNumId w:val="2"/>
  </w:num>
  <w:num w:numId="23" w16cid:durableId="111544828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97"/>
    <w:rsid w:val="000005E8"/>
    <w:rsid w:val="00003297"/>
    <w:rsid w:val="000042A3"/>
    <w:rsid w:val="00005AF9"/>
    <w:rsid w:val="00006748"/>
    <w:rsid w:val="00007E95"/>
    <w:rsid w:val="00012423"/>
    <w:rsid w:val="00014C61"/>
    <w:rsid w:val="0001523B"/>
    <w:rsid w:val="00016E81"/>
    <w:rsid w:val="00020A17"/>
    <w:rsid w:val="000218EE"/>
    <w:rsid w:val="000251FF"/>
    <w:rsid w:val="000304C8"/>
    <w:rsid w:val="000308EF"/>
    <w:rsid w:val="00030EB6"/>
    <w:rsid w:val="000407E7"/>
    <w:rsid w:val="00041199"/>
    <w:rsid w:val="00042FCD"/>
    <w:rsid w:val="0004774C"/>
    <w:rsid w:val="0005498D"/>
    <w:rsid w:val="0005570C"/>
    <w:rsid w:val="000573F3"/>
    <w:rsid w:val="00063F64"/>
    <w:rsid w:val="000647AA"/>
    <w:rsid w:val="00072F32"/>
    <w:rsid w:val="000738FC"/>
    <w:rsid w:val="00075827"/>
    <w:rsid w:val="000802B5"/>
    <w:rsid w:val="0008490C"/>
    <w:rsid w:val="0008748A"/>
    <w:rsid w:val="00087A58"/>
    <w:rsid w:val="00091CF7"/>
    <w:rsid w:val="00092664"/>
    <w:rsid w:val="000940B7"/>
    <w:rsid w:val="000949C4"/>
    <w:rsid w:val="00095BC0"/>
    <w:rsid w:val="00097F67"/>
    <w:rsid w:val="000A06CB"/>
    <w:rsid w:val="000A18AE"/>
    <w:rsid w:val="000A535C"/>
    <w:rsid w:val="000A719E"/>
    <w:rsid w:val="000B49D3"/>
    <w:rsid w:val="000B5374"/>
    <w:rsid w:val="000B7DF9"/>
    <w:rsid w:val="000C2743"/>
    <w:rsid w:val="000C38B0"/>
    <w:rsid w:val="000C7884"/>
    <w:rsid w:val="000C7F10"/>
    <w:rsid w:val="000D0889"/>
    <w:rsid w:val="000D49E9"/>
    <w:rsid w:val="000D51F7"/>
    <w:rsid w:val="000D65D4"/>
    <w:rsid w:val="000E106C"/>
    <w:rsid w:val="000E267D"/>
    <w:rsid w:val="000E289B"/>
    <w:rsid w:val="000E2A72"/>
    <w:rsid w:val="000E6406"/>
    <w:rsid w:val="000F17D9"/>
    <w:rsid w:val="000F2BBB"/>
    <w:rsid w:val="00101C00"/>
    <w:rsid w:val="00103F73"/>
    <w:rsid w:val="001050A3"/>
    <w:rsid w:val="001117E0"/>
    <w:rsid w:val="00112AD5"/>
    <w:rsid w:val="001134C8"/>
    <w:rsid w:val="001150B3"/>
    <w:rsid w:val="001238FF"/>
    <w:rsid w:val="00125FCD"/>
    <w:rsid w:val="001265F5"/>
    <w:rsid w:val="001311E7"/>
    <w:rsid w:val="00131861"/>
    <w:rsid w:val="00131B5D"/>
    <w:rsid w:val="00133954"/>
    <w:rsid w:val="00134B79"/>
    <w:rsid w:val="0013792E"/>
    <w:rsid w:val="001446AE"/>
    <w:rsid w:val="00146CB1"/>
    <w:rsid w:val="00147DE2"/>
    <w:rsid w:val="001513A8"/>
    <w:rsid w:val="001606CE"/>
    <w:rsid w:val="00161C0C"/>
    <w:rsid w:val="00172A8C"/>
    <w:rsid w:val="00173435"/>
    <w:rsid w:val="00174E75"/>
    <w:rsid w:val="00175500"/>
    <w:rsid w:val="00182621"/>
    <w:rsid w:val="001845CF"/>
    <w:rsid w:val="00190887"/>
    <w:rsid w:val="0019094D"/>
    <w:rsid w:val="00190B99"/>
    <w:rsid w:val="001945F0"/>
    <w:rsid w:val="001948BA"/>
    <w:rsid w:val="00195849"/>
    <w:rsid w:val="001A15FA"/>
    <w:rsid w:val="001A3EC1"/>
    <w:rsid w:val="001A677A"/>
    <w:rsid w:val="001B2332"/>
    <w:rsid w:val="001B3078"/>
    <w:rsid w:val="001B33E4"/>
    <w:rsid w:val="001B3AD0"/>
    <w:rsid w:val="001B487F"/>
    <w:rsid w:val="001B6301"/>
    <w:rsid w:val="001B6354"/>
    <w:rsid w:val="001B7696"/>
    <w:rsid w:val="001B7A8A"/>
    <w:rsid w:val="001B7AAD"/>
    <w:rsid w:val="001C0C68"/>
    <w:rsid w:val="001C5CEC"/>
    <w:rsid w:val="001D05C7"/>
    <w:rsid w:val="001D37E5"/>
    <w:rsid w:val="001E6864"/>
    <w:rsid w:val="001F03C1"/>
    <w:rsid w:val="001F1477"/>
    <w:rsid w:val="00203214"/>
    <w:rsid w:val="00204BB8"/>
    <w:rsid w:val="002052A4"/>
    <w:rsid w:val="002066BD"/>
    <w:rsid w:val="00212FE9"/>
    <w:rsid w:val="00216456"/>
    <w:rsid w:val="002224A8"/>
    <w:rsid w:val="002239EB"/>
    <w:rsid w:val="0022668B"/>
    <w:rsid w:val="002337F6"/>
    <w:rsid w:val="00236A4C"/>
    <w:rsid w:val="00236C0A"/>
    <w:rsid w:val="0024207B"/>
    <w:rsid w:val="00250D62"/>
    <w:rsid w:val="002511B9"/>
    <w:rsid w:val="002528B6"/>
    <w:rsid w:val="002547F9"/>
    <w:rsid w:val="002555CD"/>
    <w:rsid w:val="00256B4C"/>
    <w:rsid w:val="00262C8D"/>
    <w:rsid w:val="00270327"/>
    <w:rsid w:val="002717ED"/>
    <w:rsid w:val="00277265"/>
    <w:rsid w:val="00282A16"/>
    <w:rsid w:val="00282B72"/>
    <w:rsid w:val="0028762A"/>
    <w:rsid w:val="00290E69"/>
    <w:rsid w:val="00297827"/>
    <w:rsid w:val="002A3BB8"/>
    <w:rsid w:val="002A7262"/>
    <w:rsid w:val="002B326A"/>
    <w:rsid w:val="002B55A6"/>
    <w:rsid w:val="002B6E77"/>
    <w:rsid w:val="002C1467"/>
    <w:rsid w:val="002C3E7A"/>
    <w:rsid w:val="002C7B74"/>
    <w:rsid w:val="002D2894"/>
    <w:rsid w:val="002D3419"/>
    <w:rsid w:val="002D5D62"/>
    <w:rsid w:val="002D624E"/>
    <w:rsid w:val="002D6418"/>
    <w:rsid w:val="002E1E4E"/>
    <w:rsid w:val="002E2DFF"/>
    <w:rsid w:val="002E2ED4"/>
    <w:rsid w:val="002E4EBF"/>
    <w:rsid w:val="002E70D1"/>
    <w:rsid w:val="002F10FC"/>
    <w:rsid w:val="002F1B38"/>
    <w:rsid w:val="002F3583"/>
    <w:rsid w:val="002F52C3"/>
    <w:rsid w:val="00310533"/>
    <w:rsid w:val="003128E7"/>
    <w:rsid w:val="00321A51"/>
    <w:rsid w:val="00324470"/>
    <w:rsid w:val="00326FE0"/>
    <w:rsid w:val="00327E21"/>
    <w:rsid w:val="00330649"/>
    <w:rsid w:val="00334DDF"/>
    <w:rsid w:val="0033637A"/>
    <w:rsid w:val="00343E19"/>
    <w:rsid w:val="00344648"/>
    <w:rsid w:val="0034490A"/>
    <w:rsid w:val="003468AD"/>
    <w:rsid w:val="003477DD"/>
    <w:rsid w:val="00347851"/>
    <w:rsid w:val="00354895"/>
    <w:rsid w:val="003567C7"/>
    <w:rsid w:val="003575DF"/>
    <w:rsid w:val="00364EE1"/>
    <w:rsid w:val="0036575B"/>
    <w:rsid w:val="003717B3"/>
    <w:rsid w:val="00371EA8"/>
    <w:rsid w:val="00373688"/>
    <w:rsid w:val="0037373F"/>
    <w:rsid w:val="003737D5"/>
    <w:rsid w:val="0037436D"/>
    <w:rsid w:val="00376043"/>
    <w:rsid w:val="00380406"/>
    <w:rsid w:val="00382992"/>
    <w:rsid w:val="00385C98"/>
    <w:rsid w:val="00386262"/>
    <w:rsid w:val="003864CF"/>
    <w:rsid w:val="00387D95"/>
    <w:rsid w:val="003A477C"/>
    <w:rsid w:val="003A525B"/>
    <w:rsid w:val="003A77BB"/>
    <w:rsid w:val="003A79ED"/>
    <w:rsid w:val="003A7BA8"/>
    <w:rsid w:val="003B4699"/>
    <w:rsid w:val="003B7EAD"/>
    <w:rsid w:val="003C1F6B"/>
    <w:rsid w:val="003C25D7"/>
    <w:rsid w:val="003C2767"/>
    <w:rsid w:val="003C2968"/>
    <w:rsid w:val="003C3991"/>
    <w:rsid w:val="003C5353"/>
    <w:rsid w:val="003C7DC5"/>
    <w:rsid w:val="003D0085"/>
    <w:rsid w:val="003D1C5B"/>
    <w:rsid w:val="003D3858"/>
    <w:rsid w:val="003D5985"/>
    <w:rsid w:val="003E3146"/>
    <w:rsid w:val="003E49BC"/>
    <w:rsid w:val="003E5568"/>
    <w:rsid w:val="003E6FA0"/>
    <w:rsid w:val="003F130C"/>
    <w:rsid w:val="003F23EF"/>
    <w:rsid w:val="003F50E3"/>
    <w:rsid w:val="003F6788"/>
    <w:rsid w:val="0040781A"/>
    <w:rsid w:val="004120BC"/>
    <w:rsid w:val="00412F85"/>
    <w:rsid w:val="00415768"/>
    <w:rsid w:val="00423A26"/>
    <w:rsid w:val="00424C11"/>
    <w:rsid w:val="00424F6A"/>
    <w:rsid w:val="0042685C"/>
    <w:rsid w:val="00433574"/>
    <w:rsid w:val="00436955"/>
    <w:rsid w:val="00441CB5"/>
    <w:rsid w:val="004441BB"/>
    <w:rsid w:val="00446CB6"/>
    <w:rsid w:val="0045033B"/>
    <w:rsid w:val="00453EF8"/>
    <w:rsid w:val="0045644E"/>
    <w:rsid w:val="004612AE"/>
    <w:rsid w:val="00464A17"/>
    <w:rsid w:val="00465683"/>
    <w:rsid w:val="004669DB"/>
    <w:rsid w:val="00470645"/>
    <w:rsid w:val="00473EBF"/>
    <w:rsid w:val="00477FAD"/>
    <w:rsid w:val="00481CCE"/>
    <w:rsid w:val="00483214"/>
    <w:rsid w:val="004841CD"/>
    <w:rsid w:val="00484E80"/>
    <w:rsid w:val="00485104"/>
    <w:rsid w:val="00487A57"/>
    <w:rsid w:val="00487D3A"/>
    <w:rsid w:val="0049056A"/>
    <w:rsid w:val="00495FAB"/>
    <w:rsid w:val="004A1F59"/>
    <w:rsid w:val="004A2211"/>
    <w:rsid w:val="004A30C8"/>
    <w:rsid w:val="004A37D0"/>
    <w:rsid w:val="004A631B"/>
    <w:rsid w:val="004A6D81"/>
    <w:rsid w:val="004B4652"/>
    <w:rsid w:val="004B78EA"/>
    <w:rsid w:val="004B7CE3"/>
    <w:rsid w:val="004C1DCC"/>
    <w:rsid w:val="004C2F94"/>
    <w:rsid w:val="004C37A1"/>
    <w:rsid w:val="004C4710"/>
    <w:rsid w:val="004C54CD"/>
    <w:rsid w:val="004C79EE"/>
    <w:rsid w:val="004D2DD3"/>
    <w:rsid w:val="004D301D"/>
    <w:rsid w:val="004D5436"/>
    <w:rsid w:val="004D547E"/>
    <w:rsid w:val="004E325D"/>
    <w:rsid w:val="004F50D0"/>
    <w:rsid w:val="004F6897"/>
    <w:rsid w:val="004F7AE0"/>
    <w:rsid w:val="0050092F"/>
    <w:rsid w:val="00501824"/>
    <w:rsid w:val="005031A9"/>
    <w:rsid w:val="005053B2"/>
    <w:rsid w:val="00506AF8"/>
    <w:rsid w:val="00514D6A"/>
    <w:rsid w:val="00516FBD"/>
    <w:rsid w:val="00521AB6"/>
    <w:rsid w:val="00523567"/>
    <w:rsid w:val="005275EF"/>
    <w:rsid w:val="005279C4"/>
    <w:rsid w:val="005279E0"/>
    <w:rsid w:val="00530DD8"/>
    <w:rsid w:val="00531AF9"/>
    <w:rsid w:val="0053311A"/>
    <w:rsid w:val="00537F2D"/>
    <w:rsid w:val="005427F2"/>
    <w:rsid w:val="005457DA"/>
    <w:rsid w:val="005465D9"/>
    <w:rsid w:val="00547356"/>
    <w:rsid w:val="00550C1E"/>
    <w:rsid w:val="00551962"/>
    <w:rsid w:val="0055310C"/>
    <w:rsid w:val="00554F2D"/>
    <w:rsid w:val="00564FB6"/>
    <w:rsid w:val="0057136F"/>
    <w:rsid w:val="00571A5F"/>
    <w:rsid w:val="00572E6E"/>
    <w:rsid w:val="005738E9"/>
    <w:rsid w:val="00573A03"/>
    <w:rsid w:val="005746B1"/>
    <w:rsid w:val="00575761"/>
    <w:rsid w:val="005776A5"/>
    <w:rsid w:val="005776D7"/>
    <w:rsid w:val="0058313E"/>
    <w:rsid w:val="0058473E"/>
    <w:rsid w:val="0059022B"/>
    <w:rsid w:val="00591C18"/>
    <w:rsid w:val="00592E45"/>
    <w:rsid w:val="00597EBD"/>
    <w:rsid w:val="005A08C5"/>
    <w:rsid w:val="005A1772"/>
    <w:rsid w:val="005A4936"/>
    <w:rsid w:val="005A4ABB"/>
    <w:rsid w:val="005B17D6"/>
    <w:rsid w:val="005B31A0"/>
    <w:rsid w:val="005B374D"/>
    <w:rsid w:val="005B6854"/>
    <w:rsid w:val="005C0A76"/>
    <w:rsid w:val="005C40A8"/>
    <w:rsid w:val="005C6923"/>
    <w:rsid w:val="005D513F"/>
    <w:rsid w:val="005D54B0"/>
    <w:rsid w:val="005E07A0"/>
    <w:rsid w:val="005E5639"/>
    <w:rsid w:val="005E6858"/>
    <w:rsid w:val="005F0A9C"/>
    <w:rsid w:val="005F12E8"/>
    <w:rsid w:val="005F28F1"/>
    <w:rsid w:val="006014A9"/>
    <w:rsid w:val="006034E1"/>
    <w:rsid w:val="00603C29"/>
    <w:rsid w:val="00605B50"/>
    <w:rsid w:val="006077B1"/>
    <w:rsid w:val="00612341"/>
    <w:rsid w:val="00612540"/>
    <w:rsid w:val="00614DD9"/>
    <w:rsid w:val="006174AA"/>
    <w:rsid w:val="00630A2C"/>
    <w:rsid w:val="00633495"/>
    <w:rsid w:val="0063537A"/>
    <w:rsid w:val="00637155"/>
    <w:rsid w:val="0063722B"/>
    <w:rsid w:val="00637FBF"/>
    <w:rsid w:val="00641375"/>
    <w:rsid w:val="006606EE"/>
    <w:rsid w:val="006622CB"/>
    <w:rsid w:val="006655F7"/>
    <w:rsid w:val="006678BE"/>
    <w:rsid w:val="00671C00"/>
    <w:rsid w:val="00674DDC"/>
    <w:rsid w:val="00675AEE"/>
    <w:rsid w:val="0067651D"/>
    <w:rsid w:val="00681389"/>
    <w:rsid w:val="00681BA4"/>
    <w:rsid w:val="00685093"/>
    <w:rsid w:val="00685C80"/>
    <w:rsid w:val="0069285B"/>
    <w:rsid w:val="006943FC"/>
    <w:rsid w:val="00696DD3"/>
    <w:rsid w:val="006A0AE4"/>
    <w:rsid w:val="006A1682"/>
    <w:rsid w:val="006A20C3"/>
    <w:rsid w:val="006A2386"/>
    <w:rsid w:val="006A3FCC"/>
    <w:rsid w:val="006A47D5"/>
    <w:rsid w:val="006A4B44"/>
    <w:rsid w:val="006A7BB5"/>
    <w:rsid w:val="006B0216"/>
    <w:rsid w:val="006B3DF9"/>
    <w:rsid w:val="006B510A"/>
    <w:rsid w:val="006B6482"/>
    <w:rsid w:val="006C4D30"/>
    <w:rsid w:val="006C4F4D"/>
    <w:rsid w:val="006D07B0"/>
    <w:rsid w:val="006E0767"/>
    <w:rsid w:val="006E1369"/>
    <w:rsid w:val="00703C6B"/>
    <w:rsid w:val="00704DD4"/>
    <w:rsid w:val="00704EA7"/>
    <w:rsid w:val="00705541"/>
    <w:rsid w:val="0070643A"/>
    <w:rsid w:val="00710AE7"/>
    <w:rsid w:val="00717ABF"/>
    <w:rsid w:val="00717DEC"/>
    <w:rsid w:val="007218DD"/>
    <w:rsid w:val="00722209"/>
    <w:rsid w:val="007239A5"/>
    <w:rsid w:val="00724CF0"/>
    <w:rsid w:val="00725867"/>
    <w:rsid w:val="00725A37"/>
    <w:rsid w:val="007300EA"/>
    <w:rsid w:val="00734C2F"/>
    <w:rsid w:val="007369F3"/>
    <w:rsid w:val="00744A79"/>
    <w:rsid w:val="007472F0"/>
    <w:rsid w:val="007522C5"/>
    <w:rsid w:val="00752673"/>
    <w:rsid w:val="00760CD0"/>
    <w:rsid w:val="00761275"/>
    <w:rsid w:val="0076384D"/>
    <w:rsid w:val="007657E8"/>
    <w:rsid w:val="00766359"/>
    <w:rsid w:val="00773EAF"/>
    <w:rsid w:val="00774890"/>
    <w:rsid w:val="00781BED"/>
    <w:rsid w:val="00783268"/>
    <w:rsid w:val="00784ECC"/>
    <w:rsid w:val="007864CA"/>
    <w:rsid w:val="00792366"/>
    <w:rsid w:val="007928E2"/>
    <w:rsid w:val="007933DF"/>
    <w:rsid w:val="007A1894"/>
    <w:rsid w:val="007A29DE"/>
    <w:rsid w:val="007A49DA"/>
    <w:rsid w:val="007A586E"/>
    <w:rsid w:val="007A7931"/>
    <w:rsid w:val="007B0756"/>
    <w:rsid w:val="007B2552"/>
    <w:rsid w:val="007B270A"/>
    <w:rsid w:val="007B38A7"/>
    <w:rsid w:val="007B40F3"/>
    <w:rsid w:val="007C2944"/>
    <w:rsid w:val="007C3DB0"/>
    <w:rsid w:val="007C4925"/>
    <w:rsid w:val="007C5BC8"/>
    <w:rsid w:val="007D06AC"/>
    <w:rsid w:val="007D243C"/>
    <w:rsid w:val="007D7303"/>
    <w:rsid w:val="007D75A9"/>
    <w:rsid w:val="007E0B18"/>
    <w:rsid w:val="007E5A73"/>
    <w:rsid w:val="007E62D3"/>
    <w:rsid w:val="007F0317"/>
    <w:rsid w:val="007F3B33"/>
    <w:rsid w:val="007F3D60"/>
    <w:rsid w:val="007F62A2"/>
    <w:rsid w:val="007F78C3"/>
    <w:rsid w:val="008026DD"/>
    <w:rsid w:val="00803973"/>
    <w:rsid w:val="00806B26"/>
    <w:rsid w:val="00807675"/>
    <w:rsid w:val="00807FF2"/>
    <w:rsid w:val="008102E4"/>
    <w:rsid w:val="008210A2"/>
    <w:rsid w:val="008236D1"/>
    <w:rsid w:val="008269DC"/>
    <w:rsid w:val="00830F92"/>
    <w:rsid w:val="00831145"/>
    <w:rsid w:val="00833660"/>
    <w:rsid w:val="00835D9C"/>
    <w:rsid w:val="008511A0"/>
    <w:rsid w:val="0085202A"/>
    <w:rsid w:val="0085685F"/>
    <w:rsid w:val="00861CA6"/>
    <w:rsid w:val="00863A80"/>
    <w:rsid w:val="008670CB"/>
    <w:rsid w:val="00867155"/>
    <w:rsid w:val="00867DE7"/>
    <w:rsid w:val="00873478"/>
    <w:rsid w:val="008745E0"/>
    <w:rsid w:val="008760F9"/>
    <w:rsid w:val="008768B0"/>
    <w:rsid w:val="00881CF2"/>
    <w:rsid w:val="00882545"/>
    <w:rsid w:val="00882C69"/>
    <w:rsid w:val="00886D65"/>
    <w:rsid w:val="00887B29"/>
    <w:rsid w:val="00890628"/>
    <w:rsid w:val="0089140B"/>
    <w:rsid w:val="0089261F"/>
    <w:rsid w:val="00897031"/>
    <w:rsid w:val="008A4D7D"/>
    <w:rsid w:val="008A61EA"/>
    <w:rsid w:val="008A7AD2"/>
    <w:rsid w:val="008B54AB"/>
    <w:rsid w:val="008B6EF7"/>
    <w:rsid w:val="008C18C3"/>
    <w:rsid w:val="008C292E"/>
    <w:rsid w:val="008C7FEB"/>
    <w:rsid w:val="008D1667"/>
    <w:rsid w:val="008D1BE0"/>
    <w:rsid w:val="008D2520"/>
    <w:rsid w:val="008D3431"/>
    <w:rsid w:val="008D760C"/>
    <w:rsid w:val="008D7B59"/>
    <w:rsid w:val="008E0191"/>
    <w:rsid w:val="008E7326"/>
    <w:rsid w:val="008E7E5B"/>
    <w:rsid w:val="008F2F92"/>
    <w:rsid w:val="008F31FE"/>
    <w:rsid w:val="008F35D8"/>
    <w:rsid w:val="008F64AA"/>
    <w:rsid w:val="009113F0"/>
    <w:rsid w:val="009118C3"/>
    <w:rsid w:val="00921716"/>
    <w:rsid w:val="00922599"/>
    <w:rsid w:val="00922FA2"/>
    <w:rsid w:val="00924918"/>
    <w:rsid w:val="00924B4E"/>
    <w:rsid w:val="00925D5E"/>
    <w:rsid w:val="00927EE7"/>
    <w:rsid w:val="00933F45"/>
    <w:rsid w:val="00934EE9"/>
    <w:rsid w:val="009371F9"/>
    <w:rsid w:val="00937393"/>
    <w:rsid w:val="0094318E"/>
    <w:rsid w:val="0094507D"/>
    <w:rsid w:val="00945771"/>
    <w:rsid w:val="00950BBA"/>
    <w:rsid w:val="00951B88"/>
    <w:rsid w:val="009521FC"/>
    <w:rsid w:val="0095273B"/>
    <w:rsid w:val="00953402"/>
    <w:rsid w:val="00955561"/>
    <w:rsid w:val="00955D52"/>
    <w:rsid w:val="00956C95"/>
    <w:rsid w:val="00961618"/>
    <w:rsid w:val="00962244"/>
    <w:rsid w:val="009673AA"/>
    <w:rsid w:val="00971694"/>
    <w:rsid w:val="0097636F"/>
    <w:rsid w:val="00980DF5"/>
    <w:rsid w:val="00983356"/>
    <w:rsid w:val="009837DF"/>
    <w:rsid w:val="00983F1A"/>
    <w:rsid w:val="00986711"/>
    <w:rsid w:val="00990C3D"/>
    <w:rsid w:val="009933B1"/>
    <w:rsid w:val="009933EF"/>
    <w:rsid w:val="0099544A"/>
    <w:rsid w:val="009967CB"/>
    <w:rsid w:val="009A146B"/>
    <w:rsid w:val="009A5D60"/>
    <w:rsid w:val="009A62B0"/>
    <w:rsid w:val="009B12BD"/>
    <w:rsid w:val="009B2578"/>
    <w:rsid w:val="009B3783"/>
    <w:rsid w:val="009B4305"/>
    <w:rsid w:val="009B53F0"/>
    <w:rsid w:val="009B6E37"/>
    <w:rsid w:val="009C0B9B"/>
    <w:rsid w:val="009C12AD"/>
    <w:rsid w:val="009C2569"/>
    <w:rsid w:val="009C37BA"/>
    <w:rsid w:val="009C3AF2"/>
    <w:rsid w:val="009C3E75"/>
    <w:rsid w:val="009C67F1"/>
    <w:rsid w:val="009C6C05"/>
    <w:rsid w:val="009D511A"/>
    <w:rsid w:val="009E4B28"/>
    <w:rsid w:val="009F5527"/>
    <w:rsid w:val="009F5721"/>
    <w:rsid w:val="009F67E7"/>
    <w:rsid w:val="009F6C61"/>
    <w:rsid w:val="009F7243"/>
    <w:rsid w:val="00A047CC"/>
    <w:rsid w:val="00A0706C"/>
    <w:rsid w:val="00A124B2"/>
    <w:rsid w:val="00A2010B"/>
    <w:rsid w:val="00A238F9"/>
    <w:rsid w:val="00A368DA"/>
    <w:rsid w:val="00A37A5A"/>
    <w:rsid w:val="00A37FA0"/>
    <w:rsid w:val="00A411DC"/>
    <w:rsid w:val="00A4235F"/>
    <w:rsid w:val="00A4630B"/>
    <w:rsid w:val="00A4769E"/>
    <w:rsid w:val="00A50DDB"/>
    <w:rsid w:val="00A55C3F"/>
    <w:rsid w:val="00A56A52"/>
    <w:rsid w:val="00A573A7"/>
    <w:rsid w:val="00A60170"/>
    <w:rsid w:val="00A61A35"/>
    <w:rsid w:val="00A63021"/>
    <w:rsid w:val="00A636D2"/>
    <w:rsid w:val="00A66C47"/>
    <w:rsid w:val="00A70672"/>
    <w:rsid w:val="00A71E73"/>
    <w:rsid w:val="00A73411"/>
    <w:rsid w:val="00A7612F"/>
    <w:rsid w:val="00A7631C"/>
    <w:rsid w:val="00A77C12"/>
    <w:rsid w:val="00A82B25"/>
    <w:rsid w:val="00A836C9"/>
    <w:rsid w:val="00A85B0C"/>
    <w:rsid w:val="00A930E8"/>
    <w:rsid w:val="00A94CB4"/>
    <w:rsid w:val="00A97B99"/>
    <w:rsid w:val="00AA4EC8"/>
    <w:rsid w:val="00AA55C9"/>
    <w:rsid w:val="00AA5B77"/>
    <w:rsid w:val="00AB1196"/>
    <w:rsid w:val="00AB2B3A"/>
    <w:rsid w:val="00AB4A98"/>
    <w:rsid w:val="00AB600E"/>
    <w:rsid w:val="00AC1D9C"/>
    <w:rsid w:val="00AC45A8"/>
    <w:rsid w:val="00AC4C8F"/>
    <w:rsid w:val="00AC5E3C"/>
    <w:rsid w:val="00AC6431"/>
    <w:rsid w:val="00AC6DCE"/>
    <w:rsid w:val="00AD1F79"/>
    <w:rsid w:val="00AD1FD7"/>
    <w:rsid w:val="00AD202F"/>
    <w:rsid w:val="00AD3263"/>
    <w:rsid w:val="00AD4360"/>
    <w:rsid w:val="00AD4CAB"/>
    <w:rsid w:val="00AE0810"/>
    <w:rsid w:val="00AE5D0D"/>
    <w:rsid w:val="00AF243D"/>
    <w:rsid w:val="00AF3366"/>
    <w:rsid w:val="00AF3D61"/>
    <w:rsid w:val="00AF4BBD"/>
    <w:rsid w:val="00AF619B"/>
    <w:rsid w:val="00AF7DFA"/>
    <w:rsid w:val="00B02D4E"/>
    <w:rsid w:val="00B03F10"/>
    <w:rsid w:val="00B04296"/>
    <w:rsid w:val="00B0586C"/>
    <w:rsid w:val="00B072A4"/>
    <w:rsid w:val="00B07324"/>
    <w:rsid w:val="00B0754F"/>
    <w:rsid w:val="00B10A00"/>
    <w:rsid w:val="00B11DB3"/>
    <w:rsid w:val="00B12187"/>
    <w:rsid w:val="00B134E1"/>
    <w:rsid w:val="00B153AE"/>
    <w:rsid w:val="00B17236"/>
    <w:rsid w:val="00B26D2A"/>
    <w:rsid w:val="00B2701F"/>
    <w:rsid w:val="00B30587"/>
    <w:rsid w:val="00B313AA"/>
    <w:rsid w:val="00B318CC"/>
    <w:rsid w:val="00B33086"/>
    <w:rsid w:val="00B406AF"/>
    <w:rsid w:val="00B42258"/>
    <w:rsid w:val="00B4330B"/>
    <w:rsid w:val="00B43DF8"/>
    <w:rsid w:val="00B50013"/>
    <w:rsid w:val="00B50147"/>
    <w:rsid w:val="00B5174C"/>
    <w:rsid w:val="00B546AD"/>
    <w:rsid w:val="00B552E9"/>
    <w:rsid w:val="00B57AEA"/>
    <w:rsid w:val="00B676E3"/>
    <w:rsid w:val="00B73D24"/>
    <w:rsid w:val="00B750AE"/>
    <w:rsid w:val="00B80A72"/>
    <w:rsid w:val="00B80A94"/>
    <w:rsid w:val="00B81F66"/>
    <w:rsid w:val="00B86022"/>
    <w:rsid w:val="00B9332C"/>
    <w:rsid w:val="00B94AD1"/>
    <w:rsid w:val="00B97F4C"/>
    <w:rsid w:val="00BA1A8B"/>
    <w:rsid w:val="00BA2968"/>
    <w:rsid w:val="00BA2F76"/>
    <w:rsid w:val="00BB203F"/>
    <w:rsid w:val="00BB3551"/>
    <w:rsid w:val="00BC0F9D"/>
    <w:rsid w:val="00BC3B4E"/>
    <w:rsid w:val="00BC414D"/>
    <w:rsid w:val="00BC5E2B"/>
    <w:rsid w:val="00BD7B6E"/>
    <w:rsid w:val="00BE105A"/>
    <w:rsid w:val="00BE21AE"/>
    <w:rsid w:val="00BE269D"/>
    <w:rsid w:val="00BE52CD"/>
    <w:rsid w:val="00BE61AE"/>
    <w:rsid w:val="00BF3368"/>
    <w:rsid w:val="00BF3CCA"/>
    <w:rsid w:val="00BF471A"/>
    <w:rsid w:val="00BF558C"/>
    <w:rsid w:val="00BF6268"/>
    <w:rsid w:val="00C02846"/>
    <w:rsid w:val="00C02B46"/>
    <w:rsid w:val="00C1015C"/>
    <w:rsid w:val="00C13097"/>
    <w:rsid w:val="00C13407"/>
    <w:rsid w:val="00C142C3"/>
    <w:rsid w:val="00C22E3F"/>
    <w:rsid w:val="00C27F3F"/>
    <w:rsid w:val="00C302F3"/>
    <w:rsid w:val="00C320EB"/>
    <w:rsid w:val="00C339C5"/>
    <w:rsid w:val="00C353C7"/>
    <w:rsid w:val="00C36914"/>
    <w:rsid w:val="00C41944"/>
    <w:rsid w:val="00C427BC"/>
    <w:rsid w:val="00C42E23"/>
    <w:rsid w:val="00C47D36"/>
    <w:rsid w:val="00C47DC4"/>
    <w:rsid w:val="00C51C24"/>
    <w:rsid w:val="00C60087"/>
    <w:rsid w:val="00C600FE"/>
    <w:rsid w:val="00C6131B"/>
    <w:rsid w:val="00C70C20"/>
    <w:rsid w:val="00C70CDF"/>
    <w:rsid w:val="00C77CC8"/>
    <w:rsid w:val="00C8057C"/>
    <w:rsid w:val="00C81AC2"/>
    <w:rsid w:val="00C844BB"/>
    <w:rsid w:val="00C85282"/>
    <w:rsid w:val="00C86982"/>
    <w:rsid w:val="00C86FDC"/>
    <w:rsid w:val="00C90DCF"/>
    <w:rsid w:val="00C95E77"/>
    <w:rsid w:val="00C962A9"/>
    <w:rsid w:val="00C97418"/>
    <w:rsid w:val="00CA2598"/>
    <w:rsid w:val="00CA5B52"/>
    <w:rsid w:val="00CA7A75"/>
    <w:rsid w:val="00CB4E68"/>
    <w:rsid w:val="00CC660C"/>
    <w:rsid w:val="00CD1DAF"/>
    <w:rsid w:val="00CD2C0C"/>
    <w:rsid w:val="00CD33A1"/>
    <w:rsid w:val="00CD46FB"/>
    <w:rsid w:val="00CD5C63"/>
    <w:rsid w:val="00CF3AB4"/>
    <w:rsid w:val="00CF7171"/>
    <w:rsid w:val="00CF76C9"/>
    <w:rsid w:val="00CF7D96"/>
    <w:rsid w:val="00D01DC3"/>
    <w:rsid w:val="00D03825"/>
    <w:rsid w:val="00D03AF1"/>
    <w:rsid w:val="00D03F27"/>
    <w:rsid w:val="00D053E1"/>
    <w:rsid w:val="00D05B34"/>
    <w:rsid w:val="00D10100"/>
    <w:rsid w:val="00D14960"/>
    <w:rsid w:val="00D14F3A"/>
    <w:rsid w:val="00D21857"/>
    <w:rsid w:val="00D220A9"/>
    <w:rsid w:val="00D263FB"/>
    <w:rsid w:val="00D3319B"/>
    <w:rsid w:val="00D346A0"/>
    <w:rsid w:val="00D36E75"/>
    <w:rsid w:val="00D3798A"/>
    <w:rsid w:val="00D41822"/>
    <w:rsid w:val="00D50502"/>
    <w:rsid w:val="00D51410"/>
    <w:rsid w:val="00D51937"/>
    <w:rsid w:val="00D531B2"/>
    <w:rsid w:val="00D53659"/>
    <w:rsid w:val="00D54D6F"/>
    <w:rsid w:val="00D54DDD"/>
    <w:rsid w:val="00D60C9C"/>
    <w:rsid w:val="00D62667"/>
    <w:rsid w:val="00D67426"/>
    <w:rsid w:val="00D75031"/>
    <w:rsid w:val="00D830EE"/>
    <w:rsid w:val="00D85939"/>
    <w:rsid w:val="00D86FB7"/>
    <w:rsid w:val="00D90514"/>
    <w:rsid w:val="00D923DA"/>
    <w:rsid w:val="00D92939"/>
    <w:rsid w:val="00D9534D"/>
    <w:rsid w:val="00D95564"/>
    <w:rsid w:val="00D97CC0"/>
    <w:rsid w:val="00DA3626"/>
    <w:rsid w:val="00DB21EA"/>
    <w:rsid w:val="00DC5A89"/>
    <w:rsid w:val="00DD2DA0"/>
    <w:rsid w:val="00DE15FA"/>
    <w:rsid w:val="00DE2582"/>
    <w:rsid w:val="00DE2D09"/>
    <w:rsid w:val="00DE68F8"/>
    <w:rsid w:val="00DF75DC"/>
    <w:rsid w:val="00E01EB8"/>
    <w:rsid w:val="00E053DF"/>
    <w:rsid w:val="00E05CAB"/>
    <w:rsid w:val="00E0675E"/>
    <w:rsid w:val="00E06CE7"/>
    <w:rsid w:val="00E07C11"/>
    <w:rsid w:val="00E10E79"/>
    <w:rsid w:val="00E123BD"/>
    <w:rsid w:val="00E126A6"/>
    <w:rsid w:val="00E12B1D"/>
    <w:rsid w:val="00E200B8"/>
    <w:rsid w:val="00E22D7E"/>
    <w:rsid w:val="00E2399F"/>
    <w:rsid w:val="00E27697"/>
    <w:rsid w:val="00E27CBF"/>
    <w:rsid w:val="00E27F1D"/>
    <w:rsid w:val="00E32035"/>
    <w:rsid w:val="00E33B47"/>
    <w:rsid w:val="00E374B4"/>
    <w:rsid w:val="00E37E82"/>
    <w:rsid w:val="00E40804"/>
    <w:rsid w:val="00E443B5"/>
    <w:rsid w:val="00E47042"/>
    <w:rsid w:val="00E51868"/>
    <w:rsid w:val="00E53724"/>
    <w:rsid w:val="00E54FE9"/>
    <w:rsid w:val="00E554C1"/>
    <w:rsid w:val="00E56F73"/>
    <w:rsid w:val="00E602C2"/>
    <w:rsid w:val="00E61E19"/>
    <w:rsid w:val="00E765AD"/>
    <w:rsid w:val="00E77C73"/>
    <w:rsid w:val="00E80375"/>
    <w:rsid w:val="00E808C8"/>
    <w:rsid w:val="00E81FBE"/>
    <w:rsid w:val="00E82B1D"/>
    <w:rsid w:val="00E82B22"/>
    <w:rsid w:val="00E84821"/>
    <w:rsid w:val="00E93561"/>
    <w:rsid w:val="00E962A0"/>
    <w:rsid w:val="00E96B9F"/>
    <w:rsid w:val="00EA1250"/>
    <w:rsid w:val="00EA15C8"/>
    <w:rsid w:val="00EA3EC6"/>
    <w:rsid w:val="00EB1591"/>
    <w:rsid w:val="00EB3546"/>
    <w:rsid w:val="00EC2C05"/>
    <w:rsid w:val="00EC2F4F"/>
    <w:rsid w:val="00EC43B4"/>
    <w:rsid w:val="00EC57B0"/>
    <w:rsid w:val="00EC7ED1"/>
    <w:rsid w:val="00EC7FE8"/>
    <w:rsid w:val="00ED0183"/>
    <w:rsid w:val="00ED358E"/>
    <w:rsid w:val="00ED5709"/>
    <w:rsid w:val="00ED7B5E"/>
    <w:rsid w:val="00EE0199"/>
    <w:rsid w:val="00EE513E"/>
    <w:rsid w:val="00EE5937"/>
    <w:rsid w:val="00EE6561"/>
    <w:rsid w:val="00EF0FE5"/>
    <w:rsid w:val="00EF336B"/>
    <w:rsid w:val="00EF42CF"/>
    <w:rsid w:val="00F0130D"/>
    <w:rsid w:val="00F015A5"/>
    <w:rsid w:val="00F0674D"/>
    <w:rsid w:val="00F1238E"/>
    <w:rsid w:val="00F129B1"/>
    <w:rsid w:val="00F12D22"/>
    <w:rsid w:val="00F1402D"/>
    <w:rsid w:val="00F16773"/>
    <w:rsid w:val="00F22953"/>
    <w:rsid w:val="00F2571F"/>
    <w:rsid w:val="00F25CE8"/>
    <w:rsid w:val="00F26167"/>
    <w:rsid w:val="00F30402"/>
    <w:rsid w:val="00F309BD"/>
    <w:rsid w:val="00F328FA"/>
    <w:rsid w:val="00F347B2"/>
    <w:rsid w:val="00F36BEC"/>
    <w:rsid w:val="00F43B88"/>
    <w:rsid w:val="00F54C38"/>
    <w:rsid w:val="00F61CCC"/>
    <w:rsid w:val="00F634E9"/>
    <w:rsid w:val="00F64651"/>
    <w:rsid w:val="00F653E6"/>
    <w:rsid w:val="00F663B9"/>
    <w:rsid w:val="00F70C79"/>
    <w:rsid w:val="00F7257E"/>
    <w:rsid w:val="00F7521D"/>
    <w:rsid w:val="00F8026C"/>
    <w:rsid w:val="00F80845"/>
    <w:rsid w:val="00F877D7"/>
    <w:rsid w:val="00F9238B"/>
    <w:rsid w:val="00F92E35"/>
    <w:rsid w:val="00F93CE9"/>
    <w:rsid w:val="00FA4983"/>
    <w:rsid w:val="00FB057B"/>
    <w:rsid w:val="00FB0C9C"/>
    <w:rsid w:val="00FB5A36"/>
    <w:rsid w:val="00FB651E"/>
    <w:rsid w:val="00FC5CBF"/>
    <w:rsid w:val="00FD14DE"/>
    <w:rsid w:val="00FD216E"/>
    <w:rsid w:val="00FD5694"/>
    <w:rsid w:val="00FD78DD"/>
    <w:rsid w:val="00FE4626"/>
    <w:rsid w:val="00FE5535"/>
    <w:rsid w:val="00FE6FFB"/>
    <w:rsid w:val="00FE745C"/>
    <w:rsid w:val="00FE7A8A"/>
    <w:rsid w:val="00FF09F5"/>
    <w:rsid w:val="00FF3D6B"/>
    <w:rsid w:val="00FF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BD6D"/>
  <w15:docId w15:val="{F413E052-6C6A-4D5D-AEA8-9F4AC39B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685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697"/>
  </w:style>
  <w:style w:type="table" w:styleId="TableGrid">
    <w:name w:val="Table Grid"/>
    <w:basedOn w:val="TableNormal"/>
    <w:uiPriority w:val="59"/>
    <w:unhideWhenUsed/>
    <w:rsid w:val="00E2769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697"/>
    <w:rPr>
      <w:rFonts w:ascii="Tahoma" w:hAnsi="Tahoma" w:cs="Tahoma"/>
      <w:sz w:val="16"/>
      <w:szCs w:val="16"/>
    </w:rPr>
  </w:style>
  <w:style w:type="character" w:styleId="Hyperlink">
    <w:name w:val="Hyperlink"/>
    <w:basedOn w:val="DefaultParagraphFont"/>
    <w:uiPriority w:val="99"/>
    <w:unhideWhenUsed/>
    <w:rsid w:val="003C7DC5"/>
    <w:rPr>
      <w:color w:val="0000FF"/>
      <w:u w:val="single"/>
    </w:rPr>
  </w:style>
  <w:style w:type="paragraph" w:styleId="FootnoteText">
    <w:name w:val="footnote text"/>
    <w:basedOn w:val="Normal"/>
    <w:link w:val="FootnoteTextChar"/>
    <w:uiPriority w:val="99"/>
    <w:unhideWhenUsed/>
    <w:rsid w:val="003C7DC5"/>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3C7DC5"/>
    <w:rPr>
      <w:rFonts w:eastAsiaTheme="minorEastAsia"/>
      <w:sz w:val="20"/>
      <w:szCs w:val="20"/>
      <w:lang w:eastAsia="en-GB"/>
    </w:rPr>
  </w:style>
  <w:style w:type="paragraph" w:styleId="Footer">
    <w:name w:val="footer"/>
    <w:basedOn w:val="Normal"/>
    <w:link w:val="FooterChar"/>
    <w:uiPriority w:val="99"/>
    <w:unhideWhenUsed/>
    <w:rsid w:val="00407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81A"/>
  </w:style>
  <w:style w:type="paragraph" w:styleId="ListParagraph">
    <w:name w:val="List Paragraph"/>
    <w:aliases w:val="MCHIP_list paragraph,List Paragraph1,Recommendation,Numbered Para 1,Dot pt,No Spacing1,List Paragraph Char Char Char,Indicator Text,Bullet 1,Bullet Points,F5 List Paragraph,List Paragraph2,Normal numbered,List Paragraph11,OBC Bullet,列出段落"/>
    <w:basedOn w:val="Normal"/>
    <w:link w:val="ListParagraphChar"/>
    <w:uiPriority w:val="34"/>
    <w:qFormat/>
    <w:rsid w:val="003A525B"/>
    <w:pPr>
      <w:ind w:left="720"/>
      <w:contextualSpacing/>
    </w:pPr>
  </w:style>
  <w:style w:type="character" w:styleId="FootnoteReference">
    <w:name w:val="footnote reference"/>
    <w:basedOn w:val="DefaultParagraphFont"/>
    <w:uiPriority w:val="99"/>
    <w:semiHidden/>
    <w:unhideWhenUsed/>
    <w:rsid w:val="00B80A94"/>
    <w:rPr>
      <w:vertAlign w:val="superscript"/>
    </w:rPr>
  </w:style>
  <w:style w:type="paragraph" w:styleId="NormalWeb">
    <w:name w:val="Normal (Web)"/>
    <w:basedOn w:val="Normal"/>
    <w:uiPriority w:val="99"/>
    <w:unhideWhenUsed/>
    <w:rsid w:val="00B80A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F3B3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F3B3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7F3B3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7F3B33"/>
    <w:rPr>
      <w:rFonts w:ascii="Arial" w:eastAsia="Times New Roman" w:hAnsi="Arial" w:cs="Arial"/>
      <w:vanish/>
      <w:sz w:val="16"/>
      <w:szCs w:val="16"/>
      <w:lang w:eastAsia="en-GB"/>
    </w:rPr>
  </w:style>
  <w:style w:type="paragraph" w:customStyle="1" w:styleId="Default">
    <w:name w:val="Default"/>
    <w:rsid w:val="00F1238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605B50"/>
    <w:rPr>
      <w:color w:val="605E5C"/>
      <w:shd w:val="clear" w:color="auto" w:fill="E1DFDD"/>
    </w:rPr>
  </w:style>
  <w:style w:type="character" w:styleId="FollowedHyperlink">
    <w:name w:val="FollowedHyperlink"/>
    <w:basedOn w:val="DefaultParagraphFont"/>
    <w:uiPriority w:val="99"/>
    <w:semiHidden/>
    <w:unhideWhenUsed/>
    <w:rsid w:val="00605B50"/>
    <w:rPr>
      <w:color w:val="800080" w:themeColor="followedHyperlink"/>
      <w:u w:val="single"/>
    </w:rPr>
  </w:style>
  <w:style w:type="character" w:customStyle="1" w:styleId="type">
    <w:name w:val="type"/>
    <w:basedOn w:val="DefaultParagraphFont"/>
    <w:rsid w:val="00605B50"/>
  </w:style>
  <w:style w:type="character" w:customStyle="1" w:styleId="id">
    <w:name w:val="id"/>
    <w:basedOn w:val="DefaultParagraphFont"/>
    <w:rsid w:val="00605B50"/>
  </w:style>
  <w:style w:type="character" w:styleId="Strong">
    <w:name w:val="Strong"/>
    <w:basedOn w:val="DefaultParagraphFont"/>
    <w:uiPriority w:val="22"/>
    <w:qFormat/>
    <w:rsid w:val="000D51F7"/>
    <w:rPr>
      <w:b/>
      <w:bCs/>
    </w:rPr>
  </w:style>
  <w:style w:type="character" w:styleId="Emphasis">
    <w:name w:val="Emphasis"/>
    <w:basedOn w:val="DefaultParagraphFont"/>
    <w:uiPriority w:val="20"/>
    <w:qFormat/>
    <w:rsid w:val="001B3078"/>
    <w:rPr>
      <w:i/>
      <w:iCs/>
    </w:rPr>
  </w:style>
  <w:style w:type="character" w:customStyle="1" w:styleId="ListParagraphChar">
    <w:name w:val="List Paragraph Char"/>
    <w:aliases w:val="MCHIP_list paragraph Char,List Paragraph1 Char,Recommendation Char,Numbered Para 1 Char,Dot pt Char,No Spacing1 Char,List Paragraph Char Char Char Char,Indicator Text Char,Bullet 1 Char,Bullet Points Char,F5 List Paragraph Char"/>
    <w:link w:val="ListParagraph"/>
    <w:uiPriority w:val="34"/>
    <w:qFormat/>
    <w:locked/>
    <w:rsid w:val="00703C6B"/>
  </w:style>
  <w:style w:type="character" w:customStyle="1" w:styleId="Heading3Char">
    <w:name w:val="Heading 3 Char"/>
    <w:basedOn w:val="DefaultParagraphFont"/>
    <w:link w:val="Heading3"/>
    <w:uiPriority w:val="9"/>
    <w:rsid w:val="005B6854"/>
    <w:rPr>
      <w:rFonts w:ascii="Times New Roman" w:eastAsia="Times New Roman" w:hAnsi="Times New Roman" w:cs="Times New Roman"/>
      <w:b/>
      <w:bCs/>
      <w:sz w:val="27"/>
      <w:szCs w:val="27"/>
      <w:lang w:val="en-US"/>
    </w:rPr>
  </w:style>
  <w:style w:type="paragraph" w:styleId="HTMLPreformatted">
    <w:name w:val="HTML Preformatted"/>
    <w:basedOn w:val="Normal"/>
    <w:link w:val="HTMLPreformattedChar"/>
    <w:uiPriority w:val="99"/>
    <w:semiHidden/>
    <w:unhideWhenUsed/>
    <w:rsid w:val="00A6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66C47"/>
    <w:rPr>
      <w:rFonts w:ascii="Courier New" w:eastAsia="Times New Roman" w:hAnsi="Courier New" w:cs="Courier New"/>
      <w:sz w:val="20"/>
      <w:szCs w:val="20"/>
      <w:lang w:val="en-US"/>
    </w:rPr>
  </w:style>
  <w:style w:type="paragraph" w:styleId="BodyText">
    <w:name w:val="Body Text"/>
    <w:basedOn w:val="Normal"/>
    <w:link w:val="BodyTextChar"/>
    <w:uiPriority w:val="1"/>
    <w:qFormat/>
    <w:rsid w:val="008269DC"/>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8269DC"/>
    <w:rPr>
      <w:rFonts w:ascii="Arial MT" w:eastAsia="Arial MT" w:hAnsi="Arial MT" w:cs="Arial MT"/>
      <w:sz w:val="20"/>
      <w:szCs w:val="20"/>
      <w:lang w:val="en-US"/>
    </w:rPr>
  </w:style>
  <w:style w:type="paragraph" w:customStyle="1" w:styleId="Pa7">
    <w:name w:val="Pa7"/>
    <w:basedOn w:val="Default"/>
    <w:next w:val="Default"/>
    <w:uiPriority w:val="99"/>
    <w:rsid w:val="003C3991"/>
    <w:pPr>
      <w:spacing w:line="141" w:lineRule="atLeast"/>
    </w:pPr>
    <w:rPr>
      <w:rFonts w:ascii="Museo Sans" w:hAnsi="Museo Sans" w:cstheme="minorBidi"/>
      <w:color w:val="auto"/>
    </w:rPr>
  </w:style>
  <w:style w:type="character" w:customStyle="1" w:styleId="A2">
    <w:name w:val="A2"/>
    <w:uiPriority w:val="99"/>
    <w:rsid w:val="003C3991"/>
    <w:rPr>
      <w:rFonts w:cs="Museo Sans"/>
      <w:color w:val="6F6F6F"/>
      <w:sz w:val="13"/>
      <w:szCs w:val="13"/>
    </w:rPr>
  </w:style>
  <w:style w:type="character" w:customStyle="1" w:styleId="elementor-post-author">
    <w:name w:val="elementor-post-author"/>
    <w:basedOn w:val="DefaultParagraphFont"/>
    <w:rsid w:val="00C47DC4"/>
  </w:style>
  <w:style w:type="character" w:customStyle="1" w:styleId="elementor-post-date">
    <w:name w:val="elementor-post-date"/>
    <w:basedOn w:val="DefaultParagraphFont"/>
    <w:rsid w:val="00C4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6356">
      <w:bodyDiv w:val="1"/>
      <w:marLeft w:val="0"/>
      <w:marRight w:val="0"/>
      <w:marTop w:val="0"/>
      <w:marBottom w:val="0"/>
      <w:divBdr>
        <w:top w:val="none" w:sz="0" w:space="0" w:color="auto"/>
        <w:left w:val="none" w:sz="0" w:space="0" w:color="auto"/>
        <w:bottom w:val="none" w:sz="0" w:space="0" w:color="auto"/>
        <w:right w:val="none" w:sz="0" w:space="0" w:color="auto"/>
      </w:divBdr>
    </w:div>
    <w:div w:id="39138741">
      <w:bodyDiv w:val="1"/>
      <w:marLeft w:val="0"/>
      <w:marRight w:val="0"/>
      <w:marTop w:val="0"/>
      <w:marBottom w:val="0"/>
      <w:divBdr>
        <w:top w:val="none" w:sz="0" w:space="0" w:color="auto"/>
        <w:left w:val="none" w:sz="0" w:space="0" w:color="auto"/>
        <w:bottom w:val="none" w:sz="0" w:space="0" w:color="auto"/>
        <w:right w:val="none" w:sz="0" w:space="0" w:color="auto"/>
      </w:divBdr>
      <w:divsChild>
        <w:div w:id="856309794">
          <w:marLeft w:val="0"/>
          <w:marRight w:val="0"/>
          <w:marTop w:val="0"/>
          <w:marBottom w:val="195"/>
          <w:divBdr>
            <w:top w:val="none" w:sz="0" w:space="0" w:color="auto"/>
            <w:left w:val="none" w:sz="0" w:space="0" w:color="auto"/>
            <w:bottom w:val="none" w:sz="0" w:space="0" w:color="auto"/>
            <w:right w:val="none" w:sz="0" w:space="0" w:color="auto"/>
          </w:divBdr>
        </w:div>
      </w:divsChild>
    </w:div>
    <w:div w:id="41372655">
      <w:bodyDiv w:val="1"/>
      <w:marLeft w:val="0"/>
      <w:marRight w:val="0"/>
      <w:marTop w:val="0"/>
      <w:marBottom w:val="0"/>
      <w:divBdr>
        <w:top w:val="none" w:sz="0" w:space="0" w:color="auto"/>
        <w:left w:val="none" w:sz="0" w:space="0" w:color="auto"/>
        <w:bottom w:val="none" w:sz="0" w:space="0" w:color="auto"/>
        <w:right w:val="none" w:sz="0" w:space="0" w:color="auto"/>
      </w:divBdr>
    </w:div>
    <w:div w:id="88308254">
      <w:bodyDiv w:val="1"/>
      <w:marLeft w:val="0"/>
      <w:marRight w:val="0"/>
      <w:marTop w:val="0"/>
      <w:marBottom w:val="0"/>
      <w:divBdr>
        <w:top w:val="none" w:sz="0" w:space="0" w:color="auto"/>
        <w:left w:val="none" w:sz="0" w:space="0" w:color="auto"/>
        <w:bottom w:val="none" w:sz="0" w:space="0" w:color="auto"/>
        <w:right w:val="none" w:sz="0" w:space="0" w:color="auto"/>
      </w:divBdr>
      <w:divsChild>
        <w:div w:id="1414476573">
          <w:marLeft w:val="0"/>
          <w:marRight w:val="0"/>
          <w:marTop w:val="0"/>
          <w:marBottom w:val="195"/>
          <w:divBdr>
            <w:top w:val="none" w:sz="0" w:space="0" w:color="auto"/>
            <w:left w:val="none" w:sz="0" w:space="0" w:color="auto"/>
            <w:bottom w:val="none" w:sz="0" w:space="0" w:color="auto"/>
            <w:right w:val="none" w:sz="0" w:space="0" w:color="auto"/>
          </w:divBdr>
        </w:div>
      </w:divsChild>
    </w:div>
    <w:div w:id="127551112">
      <w:bodyDiv w:val="1"/>
      <w:marLeft w:val="0"/>
      <w:marRight w:val="0"/>
      <w:marTop w:val="0"/>
      <w:marBottom w:val="0"/>
      <w:divBdr>
        <w:top w:val="none" w:sz="0" w:space="0" w:color="auto"/>
        <w:left w:val="none" w:sz="0" w:space="0" w:color="auto"/>
        <w:bottom w:val="none" w:sz="0" w:space="0" w:color="auto"/>
        <w:right w:val="none" w:sz="0" w:space="0" w:color="auto"/>
      </w:divBdr>
    </w:div>
    <w:div w:id="232545937">
      <w:bodyDiv w:val="1"/>
      <w:marLeft w:val="0"/>
      <w:marRight w:val="0"/>
      <w:marTop w:val="0"/>
      <w:marBottom w:val="0"/>
      <w:divBdr>
        <w:top w:val="none" w:sz="0" w:space="0" w:color="auto"/>
        <w:left w:val="none" w:sz="0" w:space="0" w:color="auto"/>
        <w:bottom w:val="none" w:sz="0" w:space="0" w:color="auto"/>
        <w:right w:val="none" w:sz="0" w:space="0" w:color="auto"/>
      </w:divBdr>
      <w:divsChild>
        <w:div w:id="741148379">
          <w:marLeft w:val="0"/>
          <w:marRight w:val="0"/>
          <w:marTop w:val="0"/>
          <w:marBottom w:val="195"/>
          <w:divBdr>
            <w:top w:val="none" w:sz="0" w:space="0" w:color="auto"/>
            <w:left w:val="none" w:sz="0" w:space="0" w:color="auto"/>
            <w:bottom w:val="none" w:sz="0" w:space="0" w:color="auto"/>
            <w:right w:val="none" w:sz="0" w:space="0" w:color="auto"/>
          </w:divBdr>
        </w:div>
      </w:divsChild>
    </w:div>
    <w:div w:id="235670078">
      <w:bodyDiv w:val="1"/>
      <w:marLeft w:val="0"/>
      <w:marRight w:val="0"/>
      <w:marTop w:val="0"/>
      <w:marBottom w:val="0"/>
      <w:divBdr>
        <w:top w:val="none" w:sz="0" w:space="0" w:color="auto"/>
        <w:left w:val="none" w:sz="0" w:space="0" w:color="auto"/>
        <w:bottom w:val="none" w:sz="0" w:space="0" w:color="auto"/>
        <w:right w:val="none" w:sz="0" w:space="0" w:color="auto"/>
      </w:divBdr>
      <w:divsChild>
        <w:div w:id="22249414">
          <w:marLeft w:val="0"/>
          <w:marRight w:val="0"/>
          <w:marTop w:val="0"/>
          <w:marBottom w:val="195"/>
          <w:divBdr>
            <w:top w:val="none" w:sz="0" w:space="0" w:color="auto"/>
            <w:left w:val="none" w:sz="0" w:space="0" w:color="auto"/>
            <w:bottom w:val="none" w:sz="0" w:space="0" w:color="auto"/>
            <w:right w:val="none" w:sz="0" w:space="0" w:color="auto"/>
          </w:divBdr>
        </w:div>
      </w:divsChild>
    </w:div>
    <w:div w:id="290943430">
      <w:bodyDiv w:val="1"/>
      <w:marLeft w:val="0"/>
      <w:marRight w:val="0"/>
      <w:marTop w:val="0"/>
      <w:marBottom w:val="0"/>
      <w:divBdr>
        <w:top w:val="none" w:sz="0" w:space="0" w:color="auto"/>
        <w:left w:val="none" w:sz="0" w:space="0" w:color="auto"/>
        <w:bottom w:val="none" w:sz="0" w:space="0" w:color="auto"/>
        <w:right w:val="none" w:sz="0" w:space="0" w:color="auto"/>
      </w:divBdr>
      <w:divsChild>
        <w:div w:id="656803404">
          <w:marLeft w:val="0"/>
          <w:marRight w:val="0"/>
          <w:marTop w:val="0"/>
          <w:marBottom w:val="195"/>
          <w:divBdr>
            <w:top w:val="none" w:sz="0" w:space="0" w:color="auto"/>
            <w:left w:val="none" w:sz="0" w:space="0" w:color="auto"/>
            <w:bottom w:val="none" w:sz="0" w:space="0" w:color="auto"/>
            <w:right w:val="none" w:sz="0" w:space="0" w:color="auto"/>
          </w:divBdr>
        </w:div>
      </w:divsChild>
    </w:div>
    <w:div w:id="382486289">
      <w:bodyDiv w:val="1"/>
      <w:marLeft w:val="0"/>
      <w:marRight w:val="0"/>
      <w:marTop w:val="0"/>
      <w:marBottom w:val="0"/>
      <w:divBdr>
        <w:top w:val="none" w:sz="0" w:space="0" w:color="auto"/>
        <w:left w:val="none" w:sz="0" w:space="0" w:color="auto"/>
        <w:bottom w:val="none" w:sz="0" w:space="0" w:color="auto"/>
        <w:right w:val="none" w:sz="0" w:space="0" w:color="auto"/>
      </w:divBdr>
      <w:divsChild>
        <w:div w:id="910117710">
          <w:marLeft w:val="0"/>
          <w:marRight w:val="0"/>
          <w:marTop w:val="0"/>
          <w:marBottom w:val="195"/>
          <w:divBdr>
            <w:top w:val="none" w:sz="0" w:space="0" w:color="auto"/>
            <w:left w:val="none" w:sz="0" w:space="0" w:color="auto"/>
            <w:bottom w:val="none" w:sz="0" w:space="0" w:color="auto"/>
            <w:right w:val="none" w:sz="0" w:space="0" w:color="auto"/>
          </w:divBdr>
        </w:div>
      </w:divsChild>
    </w:div>
    <w:div w:id="466319328">
      <w:bodyDiv w:val="1"/>
      <w:marLeft w:val="0"/>
      <w:marRight w:val="0"/>
      <w:marTop w:val="0"/>
      <w:marBottom w:val="0"/>
      <w:divBdr>
        <w:top w:val="none" w:sz="0" w:space="0" w:color="auto"/>
        <w:left w:val="none" w:sz="0" w:space="0" w:color="auto"/>
        <w:bottom w:val="none" w:sz="0" w:space="0" w:color="auto"/>
        <w:right w:val="none" w:sz="0" w:space="0" w:color="auto"/>
      </w:divBdr>
    </w:div>
    <w:div w:id="472211641">
      <w:bodyDiv w:val="1"/>
      <w:marLeft w:val="0"/>
      <w:marRight w:val="0"/>
      <w:marTop w:val="0"/>
      <w:marBottom w:val="0"/>
      <w:divBdr>
        <w:top w:val="none" w:sz="0" w:space="0" w:color="auto"/>
        <w:left w:val="none" w:sz="0" w:space="0" w:color="auto"/>
        <w:bottom w:val="none" w:sz="0" w:space="0" w:color="auto"/>
        <w:right w:val="none" w:sz="0" w:space="0" w:color="auto"/>
      </w:divBdr>
    </w:div>
    <w:div w:id="530804384">
      <w:bodyDiv w:val="1"/>
      <w:marLeft w:val="0"/>
      <w:marRight w:val="0"/>
      <w:marTop w:val="0"/>
      <w:marBottom w:val="0"/>
      <w:divBdr>
        <w:top w:val="none" w:sz="0" w:space="0" w:color="auto"/>
        <w:left w:val="none" w:sz="0" w:space="0" w:color="auto"/>
        <w:bottom w:val="none" w:sz="0" w:space="0" w:color="auto"/>
        <w:right w:val="none" w:sz="0" w:space="0" w:color="auto"/>
      </w:divBdr>
    </w:div>
    <w:div w:id="765082462">
      <w:bodyDiv w:val="1"/>
      <w:marLeft w:val="0"/>
      <w:marRight w:val="0"/>
      <w:marTop w:val="0"/>
      <w:marBottom w:val="0"/>
      <w:divBdr>
        <w:top w:val="none" w:sz="0" w:space="0" w:color="auto"/>
        <w:left w:val="none" w:sz="0" w:space="0" w:color="auto"/>
        <w:bottom w:val="none" w:sz="0" w:space="0" w:color="auto"/>
        <w:right w:val="none" w:sz="0" w:space="0" w:color="auto"/>
      </w:divBdr>
    </w:div>
    <w:div w:id="828717121">
      <w:bodyDiv w:val="1"/>
      <w:marLeft w:val="0"/>
      <w:marRight w:val="0"/>
      <w:marTop w:val="0"/>
      <w:marBottom w:val="0"/>
      <w:divBdr>
        <w:top w:val="none" w:sz="0" w:space="0" w:color="auto"/>
        <w:left w:val="none" w:sz="0" w:space="0" w:color="auto"/>
        <w:bottom w:val="none" w:sz="0" w:space="0" w:color="auto"/>
        <w:right w:val="none" w:sz="0" w:space="0" w:color="auto"/>
      </w:divBdr>
    </w:div>
    <w:div w:id="910506370">
      <w:bodyDiv w:val="1"/>
      <w:marLeft w:val="0"/>
      <w:marRight w:val="0"/>
      <w:marTop w:val="0"/>
      <w:marBottom w:val="0"/>
      <w:divBdr>
        <w:top w:val="none" w:sz="0" w:space="0" w:color="auto"/>
        <w:left w:val="none" w:sz="0" w:space="0" w:color="auto"/>
        <w:bottom w:val="none" w:sz="0" w:space="0" w:color="auto"/>
        <w:right w:val="none" w:sz="0" w:space="0" w:color="auto"/>
      </w:divBdr>
    </w:div>
    <w:div w:id="963777614">
      <w:bodyDiv w:val="1"/>
      <w:marLeft w:val="0"/>
      <w:marRight w:val="0"/>
      <w:marTop w:val="0"/>
      <w:marBottom w:val="0"/>
      <w:divBdr>
        <w:top w:val="none" w:sz="0" w:space="0" w:color="auto"/>
        <w:left w:val="none" w:sz="0" w:space="0" w:color="auto"/>
        <w:bottom w:val="none" w:sz="0" w:space="0" w:color="auto"/>
        <w:right w:val="none" w:sz="0" w:space="0" w:color="auto"/>
      </w:divBdr>
    </w:div>
    <w:div w:id="1005128295">
      <w:bodyDiv w:val="1"/>
      <w:marLeft w:val="0"/>
      <w:marRight w:val="0"/>
      <w:marTop w:val="0"/>
      <w:marBottom w:val="0"/>
      <w:divBdr>
        <w:top w:val="none" w:sz="0" w:space="0" w:color="auto"/>
        <w:left w:val="none" w:sz="0" w:space="0" w:color="auto"/>
        <w:bottom w:val="none" w:sz="0" w:space="0" w:color="auto"/>
        <w:right w:val="none" w:sz="0" w:space="0" w:color="auto"/>
      </w:divBdr>
    </w:div>
    <w:div w:id="1012147916">
      <w:bodyDiv w:val="1"/>
      <w:marLeft w:val="0"/>
      <w:marRight w:val="0"/>
      <w:marTop w:val="0"/>
      <w:marBottom w:val="0"/>
      <w:divBdr>
        <w:top w:val="none" w:sz="0" w:space="0" w:color="auto"/>
        <w:left w:val="none" w:sz="0" w:space="0" w:color="auto"/>
        <w:bottom w:val="none" w:sz="0" w:space="0" w:color="auto"/>
        <w:right w:val="none" w:sz="0" w:space="0" w:color="auto"/>
      </w:divBdr>
      <w:divsChild>
        <w:div w:id="2137990101">
          <w:marLeft w:val="0"/>
          <w:marRight w:val="0"/>
          <w:marTop w:val="0"/>
          <w:marBottom w:val="195"/>
          <w:divBdr>
            <w:top w:val="none" w:sz="0" w:space="0" w:color="auto"/>
            <w:left w:val="none" w:sz="0" w:space="0" w:color="auto"/>
            <w:bottom w:val="none" w:sz="0" w:space="0" w:color="auto"/>
            <w:right w:val="none" w:sz="0" w:space="0" w:color="auto"/>
          </w:divBdr>
        </w:div>
      </w:divsChild>
    </w:div>
    <w:div w:id="1032728315">
      <w:bodyDiv w:val="1"/>
      <w:marLeft w:val="0"/>
      <w:marRight w:val="0"/>
      <w:marTop w:val="0"/>
      <w:marBottom w:val="0"/>
      <w:divBdr>
        <w:top w:val="none" w:sz="0" w:space="0" w:color="auto"/>
        <w:left w:val="none" w:sz="0" w:space="0" w:color="auto"/>
        <w:bottom w:val="none" w:sz="0" w:space="0" w:color="auto"/>
        <w:right w:val="none" w:sz="0" w:space="0" w:color="auto"/>
      </w:divBdr>
      <w:divsChild>
        <w:div w:id="1104348949">
          <w:marLeft w:val="0"/>
          <w:marRight w:val="0"/>
          <w:marTop w:val="0"/>
          <w:marBottom w:val="195"/>
          <w:divBdr>
            <w:top w:val="none" w:sz="0" w:space="0" w:color="auto"/>
            <w:left w:val="none" w:sz="0" w:space="0" w:color="auto"/>
            <w:bottom w:val="none" w:sz="0" w:space="0" w:color="auto"/>
            <w:right w:val="none" w:sz="0" w:space="0" w:color="auto"/>
          </w:divBdr>
        </w:div>
      </w:divsChild>
    </w:div>
    <w:div w:id="1088623539">
      <w:bodyDiv w:val="1"/>
      <w:marLeft w:val="0"/>
      <w:marRight w:val="0"/>
      <w:marTop w:val="0"/>
      <w:marBottom w:val="0"/>
      <w:divBdr>
        <w:top w:val="none" w:sz="0" w:space="0" w:color="auto"/>
        <w:left w:val="none" w:sz="0" w:space="0" w:color="auto"/>
        <w:bottom w:val="none" w:sz="0" w:space="0" w:color="auto"/>
        <w:right w:val="none" w:sz="0" w:space="0" w:color="auto"/>
      </w:divBdr>
    </w:div>
    <w:div w:id="1160464162">
      <w:bodyDiv w:val="1"/>
      <w:marLeft w:val="0"/>
      <w:marRight w:val="0"/>
      <w:marTop w:val="0"/>
      <w:marBottom w:val="0"/>
      <w:divBdr>
        <w:top w:val="none" w:sz="0" w:space="0" w:color="auto"/>
        <w:left w:val="none" w:sz="0" w:space="0" w:color="auto"/>
        <w:bottom w:val="none" w:sz="0" w:space="0" w:color="auto"/>
        <w:right w:val="none" w:sz="0" w:space="0" w:color="auto"/>
      </w:divBdr>
      <w:divsChild>
        <w:div w:id="117721439">
          <w:marLeft w:val="0"/>
          <w:marRight w:val="0"/>
          <w:marTop w:val="0"/>
          <w:marBottom w:val="0"/>
          <w:divBdr>
            <w:top w:val="none" w:sz="0" w:space="0" w:color="auto"/>
            <w:left w:val="none" w:sz="0" w:space="0" w:color="auto"/>
            <w:bottom w:val="none" w:sz="0" w:space="0" w:color="auto"/>
            <w:right w:val="none" w:sz="0" w:space="0" w:color="auto"/>
          </w:divBdr>
        </w:div>
        <w:div w:id="520822304">
          <w:marLeft w:val="0"/>
          <w:marRight w:val="0"/>
          <w:marTop w:val="0"/>
          <w:marBottom w:val="0"/>
          <w:divBdr>
            <w:top w:val="none" w:sz="0" w:space="0" w:color="auto"/>
            <w:left w:val="none" w:sz="0" w:space="0" w:color="auto"/>
            <w:bottom w:val="none" w:sz="0" w:space="0" w:color="auto"/>
            <w:right w:val="none" w:sz="0" w:space="0" w:color="auto"/>
          </w:divBdr>
        </w:div>
        <w:div w:id="565380754">
          <w:marLeft w:val="0"/>
          <w:marRight w:val="0"/>
          <w:marTop w:val="0"/>
          <w:marBottom w:val="0"/>
          <w:divBdr>
            <w:top w:val="none" w:sz="0" w:space="0" w:color="auto"/>
            <w:left w:val="none" w:sz="0" w:space="0" w:color="auto"/>
            <w:bottom w:val="none" w:sz="0" w:space="0" w:color="auto"/>
            <w:right w:val="none" w:sz="0" w:space="0" w:color="auto"/>
          </w:divBdr>
        </w:div>
        <w:div w:id="571430219">
          <w:marLeft w:val="0"/>
          <w:marRight w:val="0"/>
          <w:marTop w:val="0"/>
          <w:marBottom w:val="0"/>
          <w:divBdr>
            <w:top w:val="none" w:sz="0" w:space="0" w:color="auto"/>
            <w:left w:val="none" w:sz="0" w:space="0" w:color="auto"/>
            <w:bottom w:val="none" w:sz="0" w:space="0" w:color="auto"/>
            <w:right w:val="none" w:sz="0" w:space="0" w:color="auto"/>
          </w:divBdr>
        </w:div>
        <w:div w:id="881676057">
          <w:marLeft w:val="0"/>
          <w:marRight w:val="0"/>
          <w:marTop w:val="0"/>
          <w:marBottom w:val="0"/>
          <w:divBdr>
            <w:top w:val="none" w:sz="0" w:space="0" w:color="auto"/>
            <w:left w:val="none" w:sz="0" w:space="0" w:color="auto"/>
            <w:bottom w:val="none" w:sz="0" w:space="0" w:color="auto"/>
            <w:right w:val="none" w:sz="0" w:space="0" w:color="auto"/>
          </w:divBdr>
        </w:div>
        <w:div w:id="1602835810">
          <w:marLeft w:val="0"/>
          <w:marRight w:val="0"/>
          <w:marTop w:val="0"/>
          <w:marBottom w:val="0"/>
          <w:divBdr>
            <w:top w:val="none" w:sz="0" w:space="0" w:color="auto"/>
            <w:left w:val="none" w:sz="0" w:space="0" w:color="auto"/>
            <w:bottom w:val="none" w:sz="0" w:space="0" w:color="auto"/>
            <w:right w:val="none" w:sz="0" w:space="0" w:color="auto"/>
          </w:divBdr>
        </w:div>
      </w:divsChild>
    </w:div>
    <w:div w:id="1202327927">
      <w:bodyDiv w:val="1"/>
      <w:marLeft w:val="0"/>
      <w:marRight w:val="0"/>
      <w:marTop w:val="0"/>
      <w:marBottom w:val="0"/>
      <w:divBdr>
        <w:top w:val="none" w:sz="0" w:space="0" w:color="auto"/>
        <w:left w:val="none" w:sz="0" w:space="0" w:color="auto"/>
        <w:bottom w:val="none" w:sz="0" w:space="0" w:color="auto"/>
        <w:right w:val="none" w:sz="0" w:space="0" w:color="auto"/>
      </w:divBdr>
      <w:divsChild>
        <w:div w:id="2091611750">
          <w:marLeft w:val="0"/>
          <w:marRight w:val="0"/>
          <w:marTop w:val="0"/>
          <w:marBottom w:val="195"/>
          <w:divBdr>
            <w:top w:val="none" w:sz="0" w:space="0" w:color="auto"/>
            <w:left w:val="none" w:sz="0" w:space="0" w:color="auto"/>
            <w:bottom w:val="none" w:sz="0" w:space="0" w:color="auto"/>
            <w:right w:val="none" w:sz="0" w:space="0" w:color="auto"/>
          </w:divBdr>
        </w:div>
      </w:divsChild>
    </w:div>
    <w:div w:id="1218392386">
      <w:bodyDiv w:val="1"/>
      <w:marLeft w:val="0"/>
      <w:marRight w:val="0"/>
      <w:marTop w:val="0"/>
      <w:marBottom w:val="0"/>
      <w:divBdr>
        <w:top w:val="none" w:sz="0" w:space="0" w:color="auto"/>
        <w:left w:val="none" w:sz="0" w:space="0" w:color="auto"/>
        <w:bottom w:val="none" w:sz="0" w:space="0" w:color="auto"/>
        <w:right w:val="none" w:sz="0" w:space="0" w:color="auto"/>
      </w:divBdr>
      <w:divsChild>
        <w:div w:id="773862922">
          <w:marLeft w:val="0"/>
          <w:marRight w:val="0"/>
          <w:marTop w:val="0"/>
          <w:marBottom w:val="195"/>
          <w:divBdr>
            <w:top w:val="none" w:sz="0" w:space="0" w:color="auto"/>
            <w:left w:val="none" w:sz="0" w:space="0" w:color="auto"/>
            <w:bottom w:val="none" w:sz="0" w:space="0" w:color="auto"/>
            <w:right w:val="none" w:sz="0" w:space="0" w:color="auto"/>
          </w:divBdr>
        </w:div>
      </w:divsChild>
    </w:div>
    <w:div w:id="1260212418">
      <w:bodyDiv w:val="1"/>
      <w:marLeft w:val="0"/>
      <w:marRight w:val="0"/>
      <w:marTop w:val="0"/>
      <w:marBottom w:val="0"/>
      <w:divBdr>
        <w:top w:val="none" w:sz="0" w:space="0" w:color="auto"/>
        <w:left w:val="none" w:sz="0" w:space="0" w:color="auto"/>
        <w:bottom w:val="none" w:sz="0" w:space="0" w:color="auto"/>
        <w:right w:val="none" w:sz="0" w:space="0" w:color="auto"/>
      </w:divBdr>
    </w:div>
    <w:div w:id="1279675915">
      <w:bodyDiv w:val="1"/>
      <w:marLeft w:val="0"/>
      <w:marRight w:val="0"/>
      <w:marTop w:val="0"/>
      <w:marBottom w:val="0"/>
      <w:divBdr>
        <w:top w:val="none" w:sz="0" w:space="0" w:color="auto"/>
        <w:left w:val="none" w:sz="0" w:space="0" w:color="auto"/>
        <w:bottom w:val="none" w:sz="0" w:space="0" w:color="auto"/>
        <w:right w:val="none" w:sz="0" w:space="0" w:color="auto"/>
      </w:divBdr>
      <w:divsChild>
        <w:div w:id="22175796">
          <w:marLeft w:val="0"/>
          <w:marRight w:val="0"/>
          <w:marTop w:val="0"/>
          <w:marBottom w:val="195"/>
          <w:divBdr>
            <w:top w:val="none" w:sz="0" w:space="0" w:color="auto"/>
            <w:left w:val="none" w:sz="0" w:space="0" w:color="auto"/>
            <w:bottom w:val="none" w:sz="0" w:space="0" w:color="auto"/>
            <w:right w:val="none" w:sz="0" w:space="0" w:color="auto"/>
          </w:divBdr>
        </w:div>
      </w:divsChild>
    </w:div>
    <w:div w:id="1329599249">
      <w:bodyDiv w:val="1"/>
      <w:marLeft w:val="0"/>
      <w:marRight w:val="0"/>
      <w:marTop w:val="0"/>
      <w:marBottom w:val="0"/>
      <w:divBdr>
        <w:top w:val="none" w:sz="0" w:space="0" w:color="auto"/>
        <w:left w:val="none" w:sz="0" w:space="0" w:color="auto"/>
        <w:bottom w:val="none" w:sz="0" w:space="0" w:color="auto"/>
        <w:right w:val="none" w:sz="0" w:space="0" w:color="auto"/>
      </w:divBdr>
      <w:divsChild>
        <w:div w:id="37750393">
          <w:marLeft w:val="0"/>
          <w:marRight w:val="0"/>
          <w:marTop w:val="0"/>
          <w:marBottom w:val="195"/>
          <w:divBdr>
            <w:top w:val="none" w:sz="0" w:space="0" w:color="auto"/>
            <w:left w:val="none" w:sz="0" w:space="0" w:color="auto"/>
            <w:bottom w:val="none" w:sz="0" w:space="0" w:color="auto"/>
            <w:right w:val="none" w:sz="0" w:space="0" w:color="auto"/>
          </w:divBdr>
        </w:div>
      </w:divsChild>
    </w:div>
    <w:div w:id="1329746853">
      <w:bodyDiv w:val="1"/>
      <w:marLeft w:val="0"/>
      <w:marRight w:val="0"/>
      <w:marTop w:val="0"/>
      <w:marBottom w:val="0"/>
      <w:divBdr>
        <w:top w:val="none" w:sz="0" w:space="0" w:color="auto"/>
        <w:left w:val="none" w:sz="0" w:space="0" w:color="auto"/>
        <w:bottom w:val="none" w:sz="0" w:space="0" w:color="auto"/>
        <w:right w:val="none" w:sz="0" w:space="0" w:color="auto"/>
      </w:divBdr>
    </w:div>
    <w:div w:id="1470128465">
      <w:bodyDiv w:val="1"/>
      <w:marLeft w:val="0"/>
      <w:marRight w:val="0"/>
      <w:marTop w:val="0"/>
      <w:marBottom w:val="0"/>
      <w:divBdr>
        <w:top w:val="none" w:sz="0" w:space="0" w:color="auto"/>
        <w:left w:val="none" w:sz="0" w:space="0" w:color="auto"/>
        <w:bottom w:val="none" w:sz="0" w:space="0" w:color="auto"/>
        <w:right w:val="none" w:sz="0" w:space="0" w:color="auto"/>
      </w:divBdr>
      <w:divsChild>
        <w:div w:id="286551270">
          <w:marLeft w:val="0"/>
          <w:marRight w:val="0"/>
          <w:marTop w:val="0"/>
          <w:marBottom w:val="195"/>
          <w:divBdr>
            <w:top w:val="none" w:sz="0" w:space="0" w:color="auto"/>
            <w:left w:val="none" w:sz="0" w:space="0" w:color="auto"/>
            <w:bottom w:val="none" w:sz="0" w:space="0" w:color="auto"/>
            <w:right w:val="none" w:sz="0" w:space="0" w:color="auto"/>
          </w:divBdr>
        </w:div>
      </w:divsChild>
    </w:div>
    <w:div w:id="1616475217">
      <w:bodyDiv w:val="1"/>
      <w:marLeft w:val="0"/>
      <w:marRight w:val="0"/>
      <w:marTop w:val="0"/>
      <w:marBottom w:val="0"/>
      <w:divBdr>
        <w:top w:val="none" w:sz="0" w:space="0" w:color="auto"/>
        <w:left w:val="none" w:sz="0" w:space="0" w:color="auto"/>
        <w:bottom w:val="none" w:sz="0" w:space="0" w:color="auto"/>
        <w:right w:val="none" w:sz="0" w:space="0" w:color="auto"/>
      </w:divBdr>
    </w:div>
    <w:div w:id="1649556421">
      <w:bodyDiv w:val="1"/>
      <w:marLeft w:val="0"/>
      <w:marRight w:val="0"/>
      <w:marTop w:val="0"/>
      <w:marBottom w:val="0"/>
      <w:divBdr>
        <w:top w:val="none" w:sz="0" w:space="0" w:color="auto"/>
        <w:left w:val="none" w:sz="0" w:space="0" w:color="auto"/>
        <w:bottom w:val="none" w:sz="0" w:space="0" w:color="auto"/>
        <w:right w:val="none" w:sz="0" w:space="0" w:color="auto"/>
      </w:divBdr>
      <w:divsChild>
        <w:div w:id="120728098">
          <w:marLeft w:val="0"/>
          <w:marRight w:val="0"/>
          <w:marTop w:val="0"/>
          <w:marBottom w:val="195"/>
          <w:divBdr>
            <w:top w:val="none" w:sz="0" w:space="0" w:color="auto"/>
            <w:left w:val="none" w:sz="0" w:space="0" w:color="auto"/>
            <w:bottom w:val="none" w:sz="0" w:space="0" w:color="auto"/>
            <w:right w:val="none" w:sz="0" w:space="0" w:color="auto"/>
          </w:divBdr>
        </w:div>
      </w:divsChild>
    </w:div>
    <w:div w:id="1662000970">
      <w:bodyDiv w:val="1"/>
      <w:marLeft w:val="0"/>
      <w:marRight w:val="0"/>
      <w:marTop w:val="0"/>
      <w:marBottom w:val="0"/>
      <w:divBdr>
        <w:top w:val="none" w:sz="0" w:space="0" w:color="auto"/>
        <w:left w:val="none" w:sz="0" w:space="0" w:color="auto"/>
        <w:bottom w:val="none" w:sz="0" w:space="0" w:color="auto"/>
        <w:right w:val="none" w:sz="0" w:space="0" w:color="auto"/>
      </w:divBdr>
    </w:div>
    <w:div w:id="1683046105">
      <w:bodyDiv w:val="1"/>
      <w:marLeft w:val="0"/>
      <w:marRight w:val="0"/>
      <w:marTop w:val="0"/>
      <w:marBottom w:val="0"/>
      <w:divBdr>
        <w:top w:val="none" w:sz="0" w:space="0" w:color="auto"/>
        <w:left w:val="none" w:sz="0" w:space="0" w:color="auto"/>
        <w:bottom w:val="none" w:sz="0" w:space="0" w:color="auto"/>
        <w:right w:val="none" w:sz="0" w:space="0" w:color="auto"/>
      </w:divBdr>
      <w:divsChild>
        <w:div w:id="847061480">
          <w:marLeft w:val="0"/>
          <w:marRight w:val="0"/>
          <w:marTop w:val="0"/>
          <w:marBottom w:val="195"/>
          <w:divBdr>
            <w:top w:val="none" w:sz="0" w:space="0" w:color="auto"/>
            <w:left w:val="none" w:sz="0" w:space="0" w:color="auto"/>
            <w:bottom w:val="none" w:sz="0" w:space="0" w:color="auto"/>
            <w:right w:val="none" w:sz="0" w:space="0" w:color="auto"/>
          </w:divBdr>
        </w:div>
      </w:divsChild>
    </w:div>
    <w:div w:id="1785732630">
      <w:bodyDiv w:val="1"/>
      <w:marLeft w:val="0"/>
      <w:marRight w:val="0"/>
      <w:marTop w:val="0"/>
      <w:marBottom w:val="0"/>
      <w:divBdr>
        <w:top w:val="none" w:sz="0" w:space="0" w:color="auto"/>
        <w:left w:val="none" w:sz="0" w:space="0" w:color="auto"/>
        <w:bottom w:val="none" w:sz="0" w:space="0" w:color="auto"/>
        <w:right w:val="none" w:sz="0" w:space="0" w:color="auto"/>
      </w:divBdr>
      <w:divsChild>
        <w:div w:id="1117259155">
          <w:marLeft w:val="0"/>
          <w:marRight w:val="0"/>
          <w:marTop w:val="0"/>
          <w:marBottom w:val="195"/>
          <w:divBdr>
            <w:top w:val="none" w:sz="0" w:space="0" w:color="auto"/>
            <w:left w:val="none" w:sz="0" w:space="0" w:color="auto"/>
            <w:bottom w:val="none" w:sz="0" w:space="0" w:color="auto"/>
            <w:right w:val="none" w:sz="0" w:space="0" w:color="auto"/>
          </w:divBdr>
        </w:div>
      </w:divsChild>
    </w:div>
    <w:div w:id="1823236570">
      <w:bodyDiv w:val="1"/>
      <w:marLeft w:val="0"/>
      <w:marRight w:val="0"/>
      <w:marTop w:val="0"/>
      <w:marBottom w:val="0"/>
      <w:divBdr>
        <w:top w:val="none" w:sz="0" w:space="0" w:color="auto"/>
        <w:left w:val="none" w:sz="0" w:space="0" w:color="auto"/>
        <w:bottom w:val="none" w:sz="0" w:space="0" w:color="auto"/>
        <w:right w:val="none" w:sz="0" w:space="0" w:color="auto"/>
      </w:divBdr>
      <w:divsChild>
        <w:div w:id="201555692">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
        <w:div w:id="1127897576">
          <w:marLeft w:val="0"/>
          <w:marRight w:val="0"/>
          <w:marTop w:val="0"/>
          <w:marBottom w:val="0"/>
          <w:divBdr>
            <w:top w:val="none" w:sz="0" w:space="0" w:color="auto"/>
            <w:left w:val="none" w:sz="0" w:space="0" w:color="auto"/>
            <w:bottom w:val="none" w:sz="0" w:space="0" w:color="auto"/>
            <w:right w:val="none" w:sz="0" w:space="0" w:color="auto"/>
          </w:divBdr>
        </w:div>
        <w:div w:id="1164398843">
          <w:marLeft w:val="0"/>
          <w:marRight w:val="0"/>
          <w:marTop w:val="0"/>
          <w:marBottom w:val="0"/>
          <w:divBdr>
            <w:top w:val="none" w:sz="0" w:space="0" w:color="auto"/>
            <w:left w:val="none" w:sz="0" w:space="0" w:color="auto"/>
            <w:bottom w:val="none" w:sz="0" w:space="0" w:color="auto"/>
            <w:right w:val="none" w:sz="0" w:space="0" w:color="auto"/>
          </w:divBdr>
        </w:div>
        <w:div w:id="1199052805">
          <w:marLeft w:val="0"/>
          <w:marRight w:val="0"/>
          <w:marTop w:val="0"/>
          <w:marBottom w:val="0"/>
          <w:divBdr>
            <w:top w:val="none" w:sz="0" w:space="0" w:color="auto"/>
            <w:left w:val="none" w:sz="0" w:space="0" w:color="auto"/>
            <w:bottom w:val="none" w:sz="0" w:space="0" w:color="auto"/>
            <w:right w:val="none" w:sz="0" w:space="0" w:color="auto"/>
          </w:divBdr>
        </w:div>
        <w:div w:id="1261640783">
          <w:marLeft w:val="0"/>
          <w:marRight w:val="0"/>
          <w:marTop w:val="0"/>
          <w:marBottom w:val="0"/>
          <w:divBdr>
            <w:top w:val="none" w:sz="0" w:space="0" w:color="auto"/>
            <w:left w:val="none" w:sz="0" w:space="0" w:color="auto"/>
            <w:bottom w:val="none" w:sz="0" w:space="0" w:color="auto"/>
            <w:right w:val="none" w:sz="0" w:space="0" w:color="auto"/>
          </w:divBdr>
        </w:div>
      </w:divsChild>
    </w:div>
    <w:div w:id="1844123717">
      <w:bodyDiv w:val="1"/>
      <w:marLeft w:val="0"/>
      <w:marRight w:val="0"/>
      <w:marTop w:val="0"/>
      <w:marBottom w:val="0"/>
      <w:divBdr>
        <w:top w:val="none" w:sz="0" w:space="0" w:color="auto"/>
        <w:left w:val="none" w:sz="0" w:space="0" w:color="auto"/>
        <w:bottom w:val="none" w:sz="0" w:space="0" w:color="auto"/>
        <w:right w:val="none" w:sz="0" w:space="0" w:color="auto"/>
      </w:divBdr>
      <w:divsChild>
        <w:div w:id="924341934">
          <w:marLeft w:val="0"/>
          <w:marRight w:val="0"/>
          <w:marTop w:val="0"/>
          <w:marBottom w:val="195"/>
          <w:divBdr>
            <w:top w:val="none" w:sz="0" w:space="0" w:color="auto"/>
            <w:left w:val="none" w:sz="0" w:space="0" w:color="auto"/>
            <w:bottom w:val="none" w:sz="0" w:space="0" w:color="auto"/>
            <w:right w:val="none" w:sz="0" w:space="0" w:color="auto"/>
          </w:divBdr>
        </w:div>
      </w:divsChild>
    </w:div>
    <w:div w:id="1950892038">
      <w:bodyDiv w:val="1"/>
      <w:marLeft w:val="0"/>
      <w:marRight w:val="0"/>
      <w:marTop w:val="0"/>
      <w:marBottom w:val="0"/>
      <w:divBdr>
        <w:top w:val="none" w:sz="0" w:space="0" w:color="auto"/>
        <w:left w:val="none" w:sz="0" w:space="0" w:color="auto"/>
        <w:bottom w:val="none" w:sz="0" w:space="0" w:color="auto"/>
        <w:right w:val="none" w:sz="0" w:space="0" w:color="auto"/>
      </w:divBdr>
    </w:div>
    <w:div w:id="1967815090">
      <w:bodyDiv w:val="1"/>
      <w:marLeft w:val="0"/>
      <w:marRight w:val="0"/>
      <w:marTop w:val="0"/>
      <w:marBottom w:val="0"/>
      <w:divBdr>
        <w:top w:val="none" w:sz="0" w:space="0" w:color="auto"/>
        <w:left w:val="none" w:sz="0" w:space="0" w:color="auto"/>
        <w:bottom w:val="none" w:sz="0" w:space="0" w:color="auto"/>
        <w:right w:val="none" w:sz="0" w:space="0" w:color="auto"/>
      </w:divBdr>
      <w:divsChild>
        <w:div w:id="468283973">
          <w:marLeft w:val="0"/>
          <w:marRight w:val="0"/>
          <w:marTop w:val="0"/>
          <w:marBottom w:val="0"/>
          <w:divBdr>
            <w:top w:val="none" w:sz="0" w:space="0" w:color="auto"/>
            <w:left w:val="none" w:sz="0" w:space="0" w:color="auto"/>
            <w:bottom w:val="none" w:sz="0" w:space="0" w:color="auto"/>
            <w:right w:val="none" w:sz="0" w:space="0" w:color="auto"/>
          </w:divBdr>
        </w:div>
      </w:divsChild>
    </w:div>
    <w:div w:id="1996059122">
      <w:bodyDiv w:val="1"/>
      <w:marLeft w:val="0"/>
      <w:marRight w:val="0"/>
      <w:marTop w:val="0"/>
      <w:marBottom w:val="0"/>
      <w:divBdr>
        <w:top w:val="none" w:sz="0" w:space="0" w:color="auto"/>
        <w:left w:val="none" w:sz="0" w:space="0" w:color="auto"/>
        <w:bottom w:val="none" w:sz="0" w:space="0" w:color="auto"/>
        <w:right w:val="none" w:sz="0" w:space="0" w:color="auto"/>
      </w:divBdr>
    </w:div>
    <w:div w:id="2055231565">
      <w:bodyDiv w:val="1"/>
      <w:marLeft w:val="0"/>
      <w:marRight w:val="0"/>
      <w:marTop w:val="0"/>
      <w:marBottom w:val="0"/>
      <w:divBdr>
        <w:top w:val="none" w:sz="0" w:space="0" w:color="auto"/>
        <w:left w:val="none" w:sz="0" w:space="0" w:color="auto"/>
        <w:bottom w:val="none" w:sz="0" w:space="0" w:color="auto"/>
        <w:right w:val="none" w:sz="0" w:space="0" w:color="auto"/>
      </w:divBdr>
    </w:div>
    <w:div w:id="2067799789">
      <w:bodyDiv w:val="1"/>
      <w:marLeft w:val="0"/>
      <w:marRight w:val="0"/>
      <w:marTop w:val="0"/>
      <w:marBottom w:val="0"/>
      <w:divBdr>
        <w:top w:val="none" w:sz="0" w:space="0" w:color="auto"/>
        <w:left w:val="none" w:sz="0" w:space="0" w:color="auto"/>
        <w:bottom w:val="none" w:sz="0" w:space="0" w:color="auto"/>
        <w:right w:val="none" w:sz="0" w:space="0" w:color="auto"/>
      </w:divBdr>
    </w:div>
    <w:div w:id="2071732595">
      <w:bodyDiv w:val="1"/>
      <w:marLeft w:val="0"/>
      <w:marRight w:val="0"/>
      <w:marTop w:val="0"/>
      <w:marBottom w:val="0"/>
      <w:divBdr>
        <w:top w:val="none" w:sz="0" w:space="0" w:color="auto"/>
        <w:left w:val="none" w:sz="0" w:space="0" w:color="auto"/>
        <w:bottom w:val="none" w:sz="0" w:space="0" w:color="auto"/>
        <w:right w:val="none" w:sz="0" w:space="0" w:color="auto"/>
      </w:divBdr>
    </w:div>
    <w:div w:id="21066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qali@hsa.edu.pk" TargetMode="External"/><Relationship Id="rId13" Type="http://schemas.openxmlformats.org/officeDocument/2006/relationships/hyperlink" Target="https://pakobserver.net/history-of-pakistans-lending-from-imf/" TargetMode="External"/><Relationship Id="rId18" Type="http://schemas.openxmlformats.org/officeDocument/2006/relationships/hyperlink" Target="https://pakobserver.net/diabetes-in-pakistan/" TargetMode="External"/><Relationship Id="rId26" Type="http://schemas.openxmlformats.org/officeDocument/2006/relationships/hyperlink" Target="https://pakobserver.net/human-health-perspective-on-one-health-and-zoonotic-outbreaks/" TargetMode="External"/><Relationship Id="rId3" Type="http://schemas.openxmlformats.org/officeDocument/2006/relationships/settings" Target="settings.xml"/><Relationship Id="rId21" Type="http://schemas.openxmlformats.org/officeDocument/2006/relationships/hyperlink" Target="https://pakobserver.net/zoonotic-outbreaks-one-health-approach-2/" TargetMode="External"/><Relationship Id="rId7" Type="http://schemas.openxmlformats.org/officeDocument/2006/relationships/image" Target="media/image1.jpeg"/><Relationship Id="rId12" Type="http://schemas.openxmlformats.org/officeDocument/2006/relationships/hyperlink" Target="https://pakobserver.net/pak-health-financing-landscape/" TargetMode="External"/><Relationship Id="rId17" Type="http://schemas.openxmlformats.org/officeDocument/2006/relationships/hyperlink" Target="https://pakobserver.net/economic-burden-of-undernutrition-in-pakistan/" TargetMode="External"/><Relationship Id="rId25" Type="http://schemas.openxmlformats.org/officeDocument/2006/relationships/hyperlink" Target="https://pakobserver.net/human-health-perspective-on-one-health-and-zoonotic-outbreaks-2/" TargetMode="External"/><Relationship Id="rId2" Type="http://schemas.openxmlformats.org/officeDocument/2006/relationships/styles" Target="styles.xml"/><Relationship Id="rId16" Type="http://schemas.openxmlformats.org/officeDocument/2006/relationships/hyperlink" Target="https://pakobserver.net/reviving-pakistans-sti-ecosystem/" TargetMode="External"/><Relationship Id="rId20" Type="http://schemas.openxmlformats.org/officeDocument/2006/relationships/hyperlink" Target="https://pakobserver.net/one-health-workforce-developm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eqa@who.int" TargetMode="External"/><Relationship Id="rId24" Type="http://schemas.openxmlformats.org/officeDocument/2006/relationships/hyperlink" Target="https://pakobserver.net/overview-of-one-health-zoonotic-outbreaks/" TargetMode="External"/><Relationship Id="rId5" Type="http://schemas.openxmlformats.org/officeDocument/2006/relationships/footnotes" Target="footnotes.xml"/><Relationship Id="rId15" Type="http://schemas.openxmlformats.org/officeDocument/2006/relationships/hyperlink" Target="https://pakobserver.net/health-expenditure-situation-in-pakistan/" TargetMode="External"/><Relationship Id="rId23" Type="http://schemas.openxmlformats.org/officeDocument/2006/relationships/hyperlink" Target="https://pakobserver.net/overview-of-one-health-zoonotic-outbreaks-2/" TargetMode="External"/><Relationship Id="rId28" Type="http://schemas.openxmlformats.org/officeDocument/2006/relationships/fontTable" Target="fontTable.xml"/><Relationship Id="rId10" Type="http://schemas.openxmlformats.org/officeDocument/2006/relationships/hyperlink" Target="mailto:khaleel.malik@manchester.ac.uk" TargetMode="External"/><Relationship Id="rId19" Type="http://schemas.openxmlformats.org/officeDocument/2006/relationships/hyperlink" Target="https://pakobserver.net/investment-in-public-health-a-game-changer-for-pakistan/" TargetMode="External"/><Relationship Id="rId4" Type="http://schemas.openxmlformats.org/officeDocument/2006/relationships/webSettings" Target="webSettings.xml"/><Relationship Id="rId9" Type="http://schemas.openxmlformats.org/officeDocument/2006/relationships/hyperlink" Target="mailto:ramesh@hsa.edu.pk" TargetMode="External"/><Relationship Id="rId14" Type="http://schemas.openxmlformats.org/officeDocument/2006/relationships/hyperlink" Target="https://pakobserver.net/investing-in-family-planning/" TargetMode="External"/><Relationship Id="rId22" Type="http://schemas.openxmlformats.org/officeDocument/2006/relationships/hyperlink" Target="https://pakobserver.net/zoonotic-outbreaks-one-health-approa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3879</TotalTime>
  <Pages>12</Pages>
  <Words>6045</Words>
  <Characters>34461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dc:creator>
  <cp:keywords/>
  <dc:description/>
  <cp:lastModifiedBy>hsa hsa</cp:lastModifiedBy>
  <cp:revision>8</cp:revision>
  <cp:lastPrinted>2025-07-12T14:25:00Z</cp:lastPrinted>
  <dcterms:created xsi:type="dcterms:W3CDTF">2020-11-30T11:00:00Z</dcterms:created>
  <dcterms:modified xsi:type="dcterms:W3CDTF">2025-07-12T14:25:00Z</dcterms:modified>
</cp:coreProperties>
</file>